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7B4" w:rsidRPr="00F017B4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F017B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Ищем правообладателей ранее учтенных объектов недвижимости </w:t>
      </w:r>
    </w:p>
    <w:p w:rsidR="00F017B4" w:rsidRPr="00F017B4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F017B4" w:rsidRPr="00F017B4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1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Сейчас проводится работа по выявлению правообладателей ранее учтенных объектов недвижимости. Уточняется информация о владельцах недвижимости на территории региона, по которым в </w:t>
      </w:r>
      <w:proofErr w:type="spellStart"/>
      <w:r w:rsidRPr="00F01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Росреестре</w:t>
      </w:r>
      <w:proofErr w:type="spellEnd"/>
      <w:r w:rsidRPr="00F01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отсутствуют данные о правообладателях.</w:t>
      </w:r>
    </w:p>
    <w:p w:rsidR="00F017B4" w:rsidRPr="00F017B4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17B4" w:rsidRPr="00F017B4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1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Собственник может самостоятельно подать заявление на оформление прав на недвижимость, приложив необходимые документы.  Ранее на земельные </w:t>
      </w:r>
      <w:r w:rsidR="00B119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участки </w:t>
      </w:r>
      <w:r w:rsidRPr="00F01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выдавались разные документы, одно из свидетельств было постоянного (бессрочного) пользования землей формата А</w:t>
      </w:r>
      <w:proofErr w:type="gramStart"/>
      <w:r w:rsidRPr="00F01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proofErr w:type="gramEnd"/>
      <w:r w:rsidRPr="00F01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А3, другое на бланках установленного образца розового цвета, с серией и номером. Также выдавались государственные акты на право собственности на землю, пожизненного наследуемого владения, бессрочного (постоянного) пользования землей на бланке с гербом РСФСР. </w:t>
      </w:r>
    </w:p>
    <w:p w:rsidR="00F017B4" w:rsidRPr="00F017B4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17B4" w:rsidRPr="00F017B4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17B4">
        <w:rPr>
          <w:rFonts w:ascii="Times New Roman" w:hAnsi="Times New Roman" w:cs="Times New Roman"/>
          <w:sz w:val="28"/>
          <w:szCs w:val="28"/>
        </w:rPr>
        <w:t>В случае, если выявить правообладателя здания, помещения, сооружения, объекта незавершенного строительством не получится, такой объект недвижимости будет поставлен на учет в качестве бесхозяйного, с последующей регистрацией права муниципальной собственности на это имущество.</w:t>
      </w:r>
    </w:p>
    <w:p w:rsidR="00F017B4" w:rsidRPr="00F017B4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17B4" w:rsidRPr="00F017B4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1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Зарегистрированное право собственности на землю – это обеспечение безопасности имущества, в том числе исключение рисков мошеннических действий с ним, признание их государством и достоверность сведений об объектах в едином реестре недвижимости.</w:t>
      </w:r>
    </w:p>
    <w:p w:rsidR="00F017B4" w:rsidRPr="00F017B4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17B4" w:rsidRDefault="00F017B4">
      <w:pPr>
        <w:rPr>
          <w:rFonts w:ascii="Times New Roman" w:eastAsia="Times New Roman" w:hAnsi="Times New Roman" w:cs="Times New Roman"/>
          <w:b/>
          <w:i/>
          <w:color w:val="2E344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E3440"/>
          <w:kern w:val="36"/>
          <w:sz w:val="28"/>
          <w:szCs w:val="28"/>
          <w:lang w:eastAsia="ru-RU"/>
        </w:rPr>
        <w:br w:type="page"/>
      </w:r>
    </w:p>
    <w:p w:rsidR="00F017B4" w:rsidRDefault="00F017B4" w:rsidP="00F017B4">
      <w:pPr>
        <w:spacing w:after="15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i/>
          <w:color w:val="2E3440"/>
          <w:kern w:val="36"/>
          <w:sz w:val="28"/>
          <w:szCs w:val="28"/>
          <w:lang w:eastAsia="ru-RU"/>
        </w:rPr>
      </w:pPr>
      <w:r w:rsidRPr="00F017B4">
        <w:rPr>
          <w:rFonts w:ascii="Times New Roman" w:eastAsia="Times New Roman" w:hAnsi="Times New Roman" w:cs="Times New Roman"/>
          <w:b/>
          <w:i/>
          <w:color w:val="2E3440"/>
          <w:kern w:val="36"/>
          <w:sz w:val="28"/>
          <w:szCs w:val="28"/>
          <w:lang w:eastAsia="ru-RU"/>
        </w:rPr>
        <w:lastRenderedPageBreak/>
        <w:t>Что делать, если пришло уведомление о незарегистрированном праве на землю?</w:t>
      </w:r>
    </w:p>
    <w:p w:rsidR="00F017B4" w:rsidRPr="00F017B4" w:rsidRDefault="00F017B4" w:rsidP="00F017B4">
      <w:pPr>
        <w:spacing w:after="15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i/>
          <w:color w:val="2E3440"/>
          <w:kern w:val="36"/>
          <w:sz w:val="28"/>
          <w:szCs w:val="28"/>
          <w:lang w:eastAsia="ru-RU"/>
        </w:rPr>
      </w:pPr>
    </w:p>
    <w:p w:rsidR="00F017B4" w:rsidRDefault="00F017B4" w:rsidP="00F017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</w:pPr>
      <w:r w:rsidRPr="00F017B4"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 xml:space="preserve">Зарегистрированное право собственности на землю – это обеспечение безопасности имущества, в том числе исключение рисков мошеннических действий с ним, признание их государством и достоверность сведений об объектах </w:t>
      </w:r>
      <w:r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>в едином реестре недвижимости.</w:t>
      </w:r>
    </w:p>
    <w:p w:rsidR="00F017B4" w:rsidRDefault="00F017B4" w:rsidP="00F017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</w:pPr>
    </w:p>
    <w:p w:rsidR="00F017B4" w:rsidRDefault="00F017B4" w:rsidP="00F017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</w:pPr>
      <w:r w:rsidRPr="00F017B4"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>Если поступило уведомление о незарегистрированном праве на землю, могут ли забрать земельн</w:t>
      </w:r>
      <w:r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>ый участок и что нужно делать?</w:t>
      </w:r>
    </w:p>
    <w:p w:rsidR="00F017B4" w:rsidRDefault="00F017B4" w:rsidP="00F017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</w:pPr>
    </w:p>
    <w:p w:rsidR="00F017B4" w:rsidRDefault="00F017B4" w:rsidP="00F017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</w:pPr>
      <w:r w:rsidRPr="00F017B4"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>Такие уведомления являются напоминанием гражданину о необходимости регистрации прав на недвижимость и это никак не связанно с изъятием участка. Уведомления направляются администрациями муниципальных образований собственникам участков, права на котор</w:t>
      </w:r>
      <w:r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>ые не зарегистрированы в ЕГРН.</w:t>
      </w:r>
    </w:p>
    <w:p w:rsidR="00F017B4" w:rsidRDefault="00F017B4" w:rsidP="00F017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</w:pPr>
    </w:p>
    <w:p w:rsidR="00F017B4" w:rsidRDefault="00F017B4" w:rsidP="00F017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</w:pPr>
      <w:r w:rsidRPr="00F017B4"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>Если вы получили такое уведомление, нужно найти документы, выданные на этот объект недвижимости. Далее нужно подать заявление на оформление недвижи</w:t>
      </w:r>
      <w:r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>мости, приложив эти документы.</w:t>
      </w:r>
    </w:p>
    <w:p w:rsidR="00F017B4" w:rsidRDefault="00F017B4" w:rsidP="00F017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</w:pPr>
    </w:p>
    <w:p w:rsidR="00F017B4" w:rsidRDefault="00F017B4" w:rsidP="00F017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</w:pPr>
      <w:r w:rsidRPr="00F017B4"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>Ранее на земельные выдавались разные документы. Одно из свидетельств было постоянного (бессрочного) пользования землей формата А4 или А3, другое на бланках установленного образца розового цвета, с серией и номером. Также выдавались государственные акты на право собственности на землю, пожизненного наследуемого владения, бессрочного (постоянного) пользования землей на бланке с гербом РСФСР. Все эти документы подтверждают ранее возникшее право собственности граждан на земельные участки (право собственности, которое воз</w:t>
      </w:r>
      <w:r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>никло до 31 января 1998 года).</w:t>
      </w:r>
    </w:p>
    <w:p w:rsidR="00F017B4" w:rsidRDefault="00F017B4" w:rsidP="00F017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</w:pPr>
    </w:p>
    <w:p w:rsidR="00F017B4" w:rsidRPr="00F017B4" w:rsidRDefault="00F017B4" w:rsidP="00F017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</w:pPr>
      <w:r w:rsidRPr="00F017B4"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 xml:space="preserve">Обратиться за оформлением недвижимости можно через сайт </w:t>
      </w:r>
      <w:proofErr w:type="spellStart"/>
      <w:r w:rsidRPr="00F017B4"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>Росреестра</w:t>
      </w:r>
      <w:proofErr w:type="spellEnd"/>
      <w:r w:rsidRPr="00F017B4">
        <w:rPr>
          <w:rFonts w:ascii="Times New Roman" w:eastAsia="Times New Roman" w:hAnsi="Times New Roman" w:cs="Times New Roman"/>
          <w:color w:val="2E3440"/>
          <w:sz w:val="28"/>
          <w:szCs w:val="28"/>
          <w:lang w:eastAsia="ru-RU"/>
        </w:rPr>
        <w:t>, в МФЦ или местную администрацию.</w:t>
      </w:r>
    </w:p>
    <w:p w:rsidR="00F017B4" w:rsidRPr="00F017B4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17B4">
        <w:rPr>
          <w:rFonts w:ascii="Times New Roman" w:hAnsi="Times New Roman" w:cs="Times New Roman"/>
          <w:sz w:val="28"/>
          <w:szCs w:val="28"/>
        </w:rPr>
        <w:br/>
      </w:r>
    </w:p>
    <w:p w:rsidR="00F017B4" w:rsidRPr="00F017B4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17B4">
        <w:rPr>
          <w:rFonts w:ascii="Times New Roman" w:hAnsi="Times New Roman" w:cs="Times New Roman"/>
          <w:sz w:val="28"/>
          <w:szCs w:val="28"/>
        </w:rPr>
        <w:br w:type="page"/>
      </w:r>
    </w:p>
    <w:p w:rsidR="00F017B4" w:rsidRDefault="00F017B4" w:rsidP="00F017B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A43773" w:rsidRPr="00F017B4" w:rsidRDefault="00B119F4" w:rsidP="00F017B4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1pt;height:688.2pt">
            <v:imagedata r:id="rId5" o:title="ФЗ 518"/>
          </v:shape>
        </w:pict>
      </w:r>
    </w:p>
    <w:sectPr w:rsidR="00A43773" w:rsidRPr="00F01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7B4"/>
    <w:rsid w:val="00A43773"/>
    <w:rsid w:val="00B119F4"/>
    <w:rsid w:val="00F01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17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17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17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17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1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5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3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В. Власова</dc:creator>
  <cp:keywords/>
  <dc:description/>
  <cp:lastModifiedBy>suietka.imziem</cp:lastModifiedBy>
  <cp:revision>3</cp:revision>
  <dcterms:created xsi:type="dcterms:W3CDTF">2023-03-15T05:52:00Z</dcterms:created>
  <dcterms:modified xsi:type="dcterms:W3CDTF">2023-03-22T02:27:00Z</dcterms:modified>
</cp:coreProperties>
</file>