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F8" w:rsidRDefault="00E21BF5" w:rsidP="006365F8">
      <w:pPr>
        <w:jc w:val="center"/>
        <w:rPr>
          <w:rFonts w:ascii="Times New Roman" w:hAnsi="Times New Roman"/>
          <w:b/>
          <w:sz w:val="28"/>
          <w:szCs w:val="28"/>
        </w:rPr>
      </w:pPr>
      <w:r>
        <w:br/>
      </w:r>
      <w:r w:rsidR="006365F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6365F8" w:rsidRDefault="006365F8" w:rsidP="006365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</w:t>
      </w:r>
      <w:r w:rsidR="00632DEF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ЬНОГО ОКРУГА СУЕТСКИЙ РАЙОН</w:t>
      </w:r>
    </w:p>
    <w:p w:rsidR="006365F8" w:rsidRDefault="006365F8" w:rsidP="006365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6365F8" w:rsidRDefault="006365F8" w:rsidP="006365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65F8" w:rsidRDefault="006365F8" w:rsidP="006365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365F8" w:rsidRDefault="006365F8" w:rsidP="006365F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3190"/>
        <w:gridCol w:w="3190"/>
        <w:gridCol w:w="3191"/>
      </w:tblGrid>
      <w:tr w:rsidR="006365F8" w:rsidTr="006365F8">
        <w:tc>
          <w:tcPr>
            <w:tcW w:w="3190" w:type="dxa"/>
            <w:hideMark/>
          </w:tcPr>
          <w:p w:rsidR="006365F8" w:rsidRDefault="006365F8" w:rsidP="00ED075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D0756">
              <w:rPr>
                <w:rFonts w:ascii="Times New Roman" w:hAnsi="Times New Roman"/>
                <w:sz w:val="28"/>
                <w:szCs w:val="28"/>
              </w:rPr>
              <w:t>16</w:t>
            </w:r>
            <w:r w:rsidRPr="00ED0756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632DEF" w:rsidRPr="00ED0756">
              <w:rPr>
                <w:rFonts w:ascii="Times New Roman" w:hAnsi="Times New Roman"/>
                <w:color w:val="auto"/>
                <w:sz w:val="28"/>
                <w:szCs w:val="28"/>
              </w:rPr>
              <w:t>июня</w:t>
            </w:r>
            <w:r w:rsidRPr="00ED075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2023г.</w:t>
            </w:r>
          </w:p>
        </w:tc>
        <w:tc>
          <w:tcPr>
            <w:tcW w:w="3190" w:type="dxa"/>
            <w:hideMark/>
          </w:tcPr>
          <w:p w:rsidR="006365F8" w:rsidRDefault="00636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-Суетка</w:t>
            </w:r>
          </w:p>
          <w:p w:rsidR="001C69D3" w:rsidRDefault="001C69D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6365F8" w:rsidRDefault="006365F8" w:rsidP="006365F8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</w:tbl>
    <w:p w:rsidR="001C69D3" w:rsidRDefault="001C69D3" w:rsidP="001C69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Стандарта внешнего </w:t>
      </w:r>
    </w:p>
    <w:p w:rsidR="001C69D3" w:rsidRDefault="001C69D3" w:rsidP="001C69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</w:t>
      </w:r>
    </w:p>
    <w:p w:rsidR="001C69D3" w:rsidRDefault="001C69D3" w:rsidP="001C69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Проведение аудита в сфере закупок </w:t>
      </w:r>
    </w:p>
    <w:p w:rsidR="001C69D3" w:rsidRDefault="001C69D3" w:rsidP="001C69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товаров, работ, услуг».</w:t>
      </w:r>
    </w:p>
    <w:p w:rsidR="00407524" w:rsidRDefault="00407524" w:rsidP="001C69D3">
      <w:pPr>
        <w:rPr>
          <w:rFonts w:ascii="Times New Roman" w:hAnsi="Times New Roman"/>
          <w:sz w:val="28"/>
          <w:szCs w:val="28"/>
        </w:rPr>
      </w:pPr>
    </w:p>
    <w:p w:rsidR="001C69D3" w:rsidRDefault="001C69D3" w:rsidP="001C69D3">
      <w:pPr>
        <w:pStyle w:val="20"/>
        <w:shd w:val="clear" w:color="auto" w:fill="auto"/>
        <w:tabs>
          <w:tab w:val="left" w:pos="6705"/>
        </w:tabs>
        <w:spacing w:before="0" w:after="0" w:line="482" w:lineRule="exact"/>
      </w:pPr>
      <w:r>
        <w:t xml:space="preserve">          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на основании статьи</w:t>
      </w:r>
      <w:r w:rsidR="00947AF5">
        <w:t xml:space="preserve"> 11 Положения о Контрольно-счетной палате муниципального округа </w:t>
      </w:r>
      <w:proofErr w:type="spellStart"/>
      <w:r w:rsidR="00947AF5">
        <w:t>Суетский</w:t>
      </w:r>
      <w:proofErr w:type="spellEnd"/>
      <w:r w:rsidR="00947AF5">
        <w:t xml:space="preserve"> район Алтайского края, утвержденного Решением Собрания депутатов муниципального округа </w:t>
      </w:r>
      <w:proofErr w:type="spellStart"/>
      <w:r w:rsidR="00947AF5">
        <w:t>Суетский</w:t>
      </w:r>
      <w:proofErr w:type="spellEnd"/>
      <w:r w:rsidR="00947AF5">
        <w:t xml:space="preserve"> район от 28.02.2023 г №</w:t>
      </w:r>
      <w:r w:rsidR="00632DEF">
        <w:t xml:space="preserve"> </w:t>
      </w:r>
      <w:r w:rsidR="00947AF5">
        <w:t>67:</w:t>
      </w:r>
    </w:p>
    <w:p w:rsidR="003B6F02" w:rsidRDefault="00E21BF5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482" w:lineRule="exact"/>
        <w:ind w:firstLine="740"/>
        <w:jc w:val="both"/>
      </w:pPr>
      <w:r>
        <w:t xml:space="preserve">Утвердить Стандарт внешнего муниципального финансового контроля СВМФК 06 «Проведение аудита в сфере закупок товаров, работ, услуг», </w:t>
      </w:r>
      <w:proofErr w:type="gramStart"/>
      <w:r>
        <w:t>согласно приложения</w:t>
      </w:r>
      <w:proofErr w:type="gramEnd"/>
      <w:r>
        <w:t xml:space="preserve"> №1.</w:t>
      </w:r>
    </w:p>
    <w:p w:rsidR="003B6F02" w:rsidRDefault="00E21BF5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482" w:lineRule="exact"/>
        <w:ind w:firstLine="740"/>
        <w:jc w:val="both"/>
      </w:pPr>
      <w:proofErr w:type="gramStart"/>
      <w:r>
        <w:t>Разместить Стандарт</w:t>
      </w:r>
      <w:proofErr w:type="gramEnd"/>
      <w:r>
        <w:t xml:space="preserve"> внешнего муниципального финансового контроля на официальном сайте Администрации </w:t>
      </w:r>
      <w:r w:rsidR="00947AF5">
        <w:t xml:space="preserve">муниципального округа </w:t>
      </w:r>
      <w:proofErr w:type="spellStart"/>
      <w:r w:rsidR="00947AF5">
        <w:t>Суетский</w:t>
      </w:r>
      <w:proofErr w:type="spellEnd"/>
      <w:r>
        <w:t xml:space="preserve"> район</w:t>
      </w:r>
      <w:r w:rsidR="00947AF5">
        <w:t xml:space="preserve"> Алтайского края</w:t>
      </w:r>
      <w:r>
        <w:t xml:space="preserve"> в разделе Контрольно-счётн</w:t>
      </w:r>
      <w:r w:rsidR="00947AF5">
        <w:t>ая палата</w:t>
      </w:r>
      <w:r>
        <w:t>.</w:t>
      </w:r>
    </w:p>
    <w:p w:rsidR="00407524" w:rsidRDefault="009E7F89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482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>
                <wp:simplePos x="0" y="0"/>
                <wp:positionH relativeFrom="margin">
                  <wp:posOffset>5227955</wp:posOffset>
                </wp:positionH>
                <wp:positionV relativeFrom="paragraph">
                  <wp:posOffset>890270</wp:posOffset>
                </wp:positionV>
                <wp:extent cx="960120" cy="165100"/>
                <wp:effectExtent l="0" t="4445" r="3175" b="381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02" w:rsidRDefault="003B6F02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65pt;margin-top:70.1pt;width:75.6pt;height:13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" filled="f" stroked="f">
                <v:textbox style="mso-fit-shape-to-text:t" inset="0,0,0,0">
                  <w:txbxContent>
                    <w:p w:rsidR="003B6F02" w:rsidRDefault="003B6F02">
                      <w:pPr>
                        <w:pStyle w:val="a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E21BF5">
        <w:t>Контроль за</w:t>
      </w:r>
      <w:proofErr w:type="gramEnd"/>
      <w:r w:rsidR="00947AF5">
        <w:t xml:space="preserve"> </w:t>
      </w:r>
      <w:r w:rsidR="00E21BF5">
        <w:t xml:space="preserve"> исполнением данного Распоряжения возлагаю на себя</w:t>
      </w:r>
      <w:r w:rsidR="00947AF5">
        <w:t>.</w:t>
      </w:r>
    </w:p>
    <w:p w:rsidR="00407524" w:rsidRDefault="00407524" w:rsidP="00407524">
      <w:pPr>
        <w:pStyle w:val="20"/>
        <w:shd w:val="clear" w:color="auto" w:fill="auto"/>
        <w:tabs>
          <w:tab w:val="left" w:pos="1416"/>
        </w:tabs>
        <w:spacing w:before="0" w:after="0" w:line="482" w:lineRule="exact"/>
        <w:ind w:left="740"/>
        <w:jc w:val="both"/>
      </w:pPr>
    </w:p>
    <w:p w:rsidR="00407524" w:rsidRDefault="00407524" w:rsidP="00407524">
      <w:pPr>
        <w:pStyle w:val="20"/>
        <w:shd w:val="clear" w:color="auto" w:fill="auto"/>
        <w:tabs>
          <w:tab w:val="left" w:pos="1416"/>
        </w:tabs>
        <w:spacing w:before="0" w:after="0" w:line="482" w:lineRule="exact"/>
        <w:ind w:left="740"/>
        <w:jc w:val="both"/>
      </w:pPr>
      <w:r>
        <w:t>Председатель</w:t>
      </w:r>
      <w:r w:rsidR="007D3058">
        <w:t xml:space="preserve"> </w:t>
      </w:r>
      <w:r>
        <w:t xml:space="preserve"> Контрольн</w:t>
      </w:r>
      <w:proofErr w:type="gramStart"/>
      <w:r>
        <w:t>о</w:t>
      </w:r>
      <w:r w:rsidR="007D3058">
        <w:t>-</w:t>
      </w:r>
      <w:proofErr w:type="gramEnd"/>
      <w:r>
        <w:t xml:space="preserve"> счетной палаты</w:t>
      </w:r>
    </w:p>
    <w:p w:rsidR="003B6F02" w:rsidRDefault="00407524" w:rsidP="00407524">
      <w:pPr>
        <w:pStyle w:val="20"/>
        <w:shd w:val="clear" w:color="auto" w:fill="auto"/>
        <w:tabs>
          <w:tab w:val="left" w:pos="1416"/>
        </w:tabs>
        <w:spacing w:before="0" w:after="0" w:line="482" w:lineRule="exact"/>
        <w:ind w:left="740"/>
        <w:jc w:val="both"/>
      </w:pPr>
      <w:r>
        <w:t xml:space="preserve">муниципального округа  </w:t>
      </w:r>
      <w:proofErr w:type="spellStart"/>
      <w:r w:rsidR="007D3058">
        <w:t>Суетский</w:t>
      </w:r>
      <w:proofErr w:type="spellEnd"/>
      <w:r w:rsidR="007D3058">
        <w:t xml:space="preserve"> район                      </w:t>
      </w:r>
      <w:proofErr w:type="spellStart"/>
      <w:r w:rsidR="007D3058">
        <w:t>Т.И.Овечкина</w:t>
      </w:r>
      <w:proofErr w:type="spellEnd"/>
      <w:r w:rsidR="00E21BF5">
        <w:br w:type="page"/>
      </w:r>
    </w:p>
    <w:p w:rsidR="003B6F02" w:rsidRDefault="00E21BF5">
      <w:pPr>
        <w:pStyle w:val="30"/>
        <w:shd w:val="clear" w:color="auto" w:fill="auto"/>
        <w:spacing w:line="270" w:lineRule="exact"/>
        <w:jc w:val="right"/>
      </w:pPr>
      <w:r>
        <w:lastRenderedPageBreak/>
        <w:t>Приложение №1</w:t>
      </w:r>
    </w:p>
    <w:p w:rsidR="003B6F02" w:rsidRDefault="00E21BF5">
      <w:pPr>
        <w:pStyle w:val="50"/>
        <w:shd w:val="clear" w:color="auto" w:fill="auto"/>
        <w:spacing w:after="3822"/>
        <w:ind w:left="4800"/>
      </w:pPr>
      <w:r>
        <w:t>к Распоряжению Контрольно-счетно</w:t>
      </w:r>
      <w:r w:rsidR="006365F8">
        <w:t>й палаты</w:t>
      </w:r>
      <w:r>
        <w:t xml:space="preserve"> </w:t>
      </w:r>
      <w:r w:rsidR="006365F8">
        <w:t xml:space="preserve">муниципального округа </w:t>
      </w:r>
      <w:proofErr w:type="spellStart"/>
      <w:r w:rsidR="006365F8">
        <w:t>Суетский</w:t>
      </w:r>
      <w:proofErr w:type="spellEnd"/>
      <w:r w:rsidR="006365F8">
        <w:t xml:space="preserve"> район</w:t>
      </w:r>
      <w:r>
        <w:t xml:space="preserve"> Алтайского края от </w:t>
      </w:r>
      <w:r w:rsidR="00ED0756">
        <w:t>16.06.</w:t>
      </w:r>
      <w:r>
        <w:t>202</w:t>
      </w:r>
      <w:r w:rsidR="006365F8">
        <w:t>3</w:t>
      </w:r>
      <w:r>
        <w:t xml:space="preserve"> года № </w:t>
      </w:r>
      <w:r w:rsidR="006365F8">
        <w:t>8</w:t>
      </w:r>
    </w:p>
    <w:p w:rsidR="003B6F02" w:rsidRDefault="00E21BF5">
      <w:pPr>
        <w:pStyle w:val="24"/>
        <w:keepNext/>
        <w:keepLines/>
        <w:shd w:val="clear" w:color="auto" w:fill="auto"/>
        <w:spacing w:before="0" w:after="1330"/>
        <w:ind w:left="340"/>
      </w:pPr>
      <w:bookmarkStart w:id="0" w:name="bookmark1"/>
      <w:r>
        <w:t>СТАНДАРТ ВНЕШНЕГО МУНИЦИПАЛЬНОГО</w:t>
      </w:r>
      <w:r>
        <w:br/>
        <w:t>ФИНАНСОВОГО КОНТРОЛЯ</w:t>
      </w:r>
      <w:bookmarkEnd w:id="0"/>
    </w:p>
    <w:p w:rsidR="003B6F02" w:rsidRDefault="00E21BF5">
      <w:pPr>
        <w:pStyle w:val="20"/>
        <w:shd w:val="clear" w:color="auto" w:fill="auto"/>
        <w:spacing w:before="0" w:after="24" w:line="280" w:lineRule="exact"/>
      </w:pPr>
      <w:r>
        <w:t>СВМФК 06 «ПРОВЕДЕНИЕ АУДИТА В СФЕРЕ ЗАКУПОК ТОВАРОВ,</w:t>
      </w:r>
    </w:p>
    <w:p w:rsidR="007D3058" w:rsidRDefault="00E21BF5">
      <w:pPr>
        <w:pStyle w:val="20"/>
        <w:shd w:val="clear" w:color="auto" w:fill="auto"/>
        <w:spacing w:before="0" w:after="0" w:line="280" w:lineRule="exact"/>
        <w:ind w:left="340"/>
        <w:jc w:val="center"/>
      </w:pPr>
      <w:r>
        <w:t>РАБОТ, УСЛУГ»</w:t>
      </w:r>
    </w:p>
    <w:p w:rsidR="007D3058" w:rsidRPr="007D3058" w:rsidRDefault="007D3058" w:rsidP="007D3058"/>
    <w:p w:rsidR="007D3058" w:rsidRPr="007D3058" w:rsidRDefault="007D3058" w:rsidP="007D3058"/>
    <w:p w:rsidR="003B6F02" w:rsidRPr="007D3058" w:rsidRDefault="007D3058" w:rsidP="007D3058">
      <w:pPr>
        <w:tabs>
          <w:tab w:val="left" w:pos="4110"/>
        </w:tabs>
        <w:sectPr w:rsidR="003B6F02" w:rsidRPr="007D3058">
          <w:pgSz w:w="11900" w:h="16840"/>
          <w:pgMar w:top="882" w:right="770" w:bottom="2520" w:left="1362" w:header="0" w:footer="3" w:gutter="0"/>
          <w:cols w:space="720"/>
          <w:noEndnote/>
          <w:docGrid w:linePitch="360"/>
        </w:sectPr>
      </w:pP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8"/>
        <w:gridCol w:w="586"/>
      </w:tblGrid>
      <w:tr w:rsidR="003B6F02">
        <w:trPr>
          <w:trHeight w:hRule="exact" w:val="36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lastRenderedPageBreak/>
              <w:t>1. Общие положения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3</w:t>
            </w:r>
          </w:p>
        </w:tc>
      </w:tr>
      <w:tr w:rsidR="003B6F02">
        <w:trPr>
          <w:trHeight w:hRule="exact" w:val="355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2. Содержание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4</w:t>
            </w:r>
          </w:p>
        </w:tc>
      </w:tr>
      <w:tr w:rsidR="003B6F02">
        <w:trPr>
          <w:trHeight w:hRule="exact" w:val="104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F02" w:rsidRDefault="00E21BF5" w:rsidP="00632DEF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341" w:lineRule="exact"/>
            </w:pPr>
            <w:r>
              <w:rPr>
                <w:rStyle w:val="212pt"/>
              </w:rPr>
              <w:t>3. Законность, целесообразность, обоснованность, своевременность, эффективность, результативность и реализуемость при проведен</w:t>
            </w:r>
            <w:proofErr w:type="gramStart"/>
            <w:r>
              <w:rPr>
                <w:rStyle w:val="212pt"/>
              </w:rPr>
              <w:t>ии</w:t>
            </w:r>
            <w:r w:rsidR="00632DEF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 ау</w:t>
            </w:r>
            <w:proofErr w:type="gramEnd"/>
            <w:r>
              <w:rPr>
                <w:rStyle w:val="212pt"/>
              </w:rPr>
              <w:t>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5</w:t>
            </w:r>
          </w:p>
        </w:tc>
      </w:tr>
      <w:tr w:rsidR="003B6F02">
        <w:trPr>
          <w:trHeight w:hRule="exact" w:val="69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F02" w:rsidRDefault="00E21BF5" w:rsidP="00500251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346" w:lineRule="exact"/>
            </w:pPr>
            <w:r>
              <w:rPr>
                <w:rStyle w:val="212pt"/>
              </w:rPr>
              <w:t>4. Контрольная деятельность Контрольно-счётно</w:t>
            </w:r>
            <w:r w:rsidR="00500251">
              <w:rPr>
                <w:rStyle w:val="212pt"/>
              </w:rPr>
              <w:t>й палаты</w:t>
            </w:r>
            <w:r>
              <w:rPr>
                <w:rStyle w:val="212pt"/>
              </w:rPr>
              <w:t xml:space="preserve"> в рамках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7</w:t>
            </w:r>
          </w:p>
        </w:tc>
      </w:tr>
      <w:tr w:rsidR="003B6F02">
        <w:trPr>
          <w:trHeight w:hRule="exact" w:val="69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F02" w:rsidRDefault="00E21BF5" w:rsidP="00500251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350" w:lineRule="exact"/>
            </w:pPr>
            <w:r>
              <w:rPr>
                <w:rStyle w:val="212pt"/>
              </w:rPr>
              <w:t>5. Экспертно-аналитическая деятельность Контрольно-счётно</w:t>
            </w:r>
            <w:r w:rsidR="00500251">
              <w:rPr>
                <w:rStyle w:val="212pt"/>
              </w:rPr>
              <w:t>й палаты</w:t>
            </w:r>
            <w:r>
              <w:rPr>
                <w:rStyle w:val="212pt"/>
              </w:rPr>
              <w:t xml:space="preserve"> в рамках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14</w:t>
            </w:r>
          </w:p>
        </w:tc>
      </w:tr>
      <w:tr w:rsidR="003B6F02">
        <w:trPr>
          <w:trHeight w:hRule="exact" w:val="355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6. Информационная деятельность в рамках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15</w:t>
            </w:r>
          </w:p>
        </w:tc>
      </w:tr>
      <w:tr w:rsidR="003B6F02">
        <w:trPr>
          <w:trHeight w:hRule="exact" w:val="365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7. Контроль реализации результатов аудита в сфере закупок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F02" w:rsidRDefault="00E21BF5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16</w:t>
            </w:r>
          </w:p>
        </w:tc>
      </w:tr>
    </w:tbl>
    <w:p w:rsidR="003B6F02" w:rsidRDefault="003B6F02">
      <w:pPr>
        <w:framePr w:w="9624" w:wrap="notBeside" w:vAnchor="text" w:hAnchor="text" w:xAlign="center" w:y="1"/>
        <w:rPr>
          <w:sz w:val="2"/>
          <w:szCs w:val="2"/>
        </w:rPr>
      </w:pPr>
    </w:p>
    <w:p w:rsidR="003B6F02" w:rsidRDefault="003B6F02">
      <w:pPr>
        <w:rPr>
          <w:sz w:val="2"/>
          <w:szCs w:val="2"/>
        </w:rPr>
      </w:pPr>
    </w:p>
    <w:p w:rsidR="003B6F02" w:rsidRDefault="003B6F02">
      <w:pPr>
        <w:rPr>
          <w:sz w:val="2"/>
          <w:szCs w:val="2"/>
        </w:rPr>
        <w:sectPr w:rsidR="003B6F02">
          <w:footerReference w:type="default" r:id="rId9"/>
          <w:headerReference w:type="first" r:id="rId10"/>
          <w:footerReference w:type="first" r:id="rId11"/>
          <w:pgSz w:w="11900" w:h="16840"/>
          <w:pgMar w:top="1573" w:right="865" w:bottom="1573" w:left="1412" w:header="0" w:footer="3" w:gutter="0"/>
          <w:pgNumType w:start="2"/>
          <w:cols w:space="720"/>
          <w:noEndnote/>
          <w:titlePg/>
          <w:docGrid w:linePitch="360"/>
        </w:sectPr>
      </w:pPr>
    </w:p>
    <w:p w:rsidR="003B6F02" w:rsidRDefault="00E21BF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622"/>
        </w:tabs>
        <w:spacing w:after="0" w:line="280" w:lineRule="exact"/>
        <w:ind w:left="3000" w:firstLine="0"/>
      </w:pPr>
      <w:bookmarkStart w:id="1" w:name="bookmark2"/>
      <w:r>
        <w:lastRenderedPageBreak/>
        <w:t>ОБЩИЕ ПОЛОЖЕНИЯ</w:t>
      </w:r>
      <w:bookmarkEnd w:id="1"/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370" w:lineRule="exact"/>
        <w:ind w:firstLine="760"/>
        <w:jc w:val="both"/>
      </w:pPr>
      <w:proofErr w:type="gramStart"/>
      <w:r>
        <w:t>Стандарт внешнего муниципального финансового контроля Контрольно-счётно</w:t>
      </w:r>
      <w:r w:rsidR="00500251">
        <w:t>й палаты</w:t>
      </w:r>
      <w:r>
        <w:t xml:space="preserve"> муниципального </w:t>
      </w:r>
      <w:r w:rsidR="00500251">
        <w:t xml:space="preserve">округа </w:t>
      </w:r>
      <w:proofErr w:type="spellStart"/>
      <w:r w:rsidR="00500251">
        <w:t>Суетский</w:t>
      </w:r>
      <w:proofErr w:type="spellEnd"/>
      <w:r w:rsidR="00500251">
        <w:t xml:space="preserve"> район</w:t>
      </w:r>
      <w:r>
        <w:t xml:space="preserve"> Алтайского края СВМФК 06 «Проведение аудита в сфере закупок товаров, работ, услуг» (далее - «Стандарт») разработан Контрольно-счётн</w:t>
      </w:r>
      <w:r w:rsidR="00500251">
        <w:t>ой палатой</w:t>
      </w:r>
      <w:r>
        <w:t xml:space="preserve"> муниципального </w:t>
      </w:r>
      <w:r w:rsidR="00500251">
        <w:t xml:space="preserve">округа </w:t>
      </w:r>
      <w:proofErr w:type="spellStart"/>
      <w:r w:rsidR="00500251">
        <w:t>Суетский</w:t>
      </w:r>
      <w:proofErr w:type="spellEnd"/>
      <w:r>
        <w:t xml:space="preserve"> район Алтайского края (далее - «Контрольно-счётн</w:t>
      </w:r>
      <w:r w:rsidR="00500251">
        <w:t>ая палата</w:t>
      </w:r>
      <w:r>
        <w:t>») в соответствии с требованиями статьи 268.1 Бюджетного кодекса Российской Федерации, статьи 11 Федерального закона от 07.02.2011 № 6-ФЗ «Об общих прин</w:t>
      </w:r>
      <w:r>
        <w:rPr>
          <w:rStyle w:val="25"/>
        </w:rPr>
        <w:t>ц</w:t>
      </w:r>
      <w:r>
        <w:t>ипах организации и деятельности</w:t>
      </w:r>
      <w:proofErr w:type="gramEnd"/>
      <w:r>
        <w:t xml:space="preserve"> </w:t>
      </w:r>
      <w:proofErr w:type="gramStart"/>
      <w:r>
        <w:t>контрольно-счетных органов субъектов Российской Федерации и муниципальных образований»,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«Федеральный закон № 44- ФЗ»), статьи 11 Положения о Контрольно-счётно</w:t>
      </w:r>
      <w:r w:rsidR="00500251">
        <w:t>й</w:t>
      </w:r>
      <w:r>
        <w:t xml:space="preserve"> </w:t>
      </w:r>
      <w:r w:rsidR="00500251">
        <w:t>палате</w:t>
      </w:r>
      <w:r>
        <w:t xml:space="preserve"> муниципального</w:t>
      </w:r>
      <w:r w:rsidR="00500251">
        <w:t xml:space="preserve"> округа </w:t>
      </w:r>
      <w:proofErr w:type="spellStart"/>
      <w:r w:rsidR="00500251">
        <w:t>Суетский</w:t>
      </w:r>
      <w:proofErr w:type="spellEnd"/>
      <w:r w:rsidR="00500251">
        <w:t xml:space="preserve"> район</w:t>
      </w:r>
      <w:r>
        <w:t xml:space="preserve"> Алтайского края (далее - «Положение о Контрольно-счётно</w:t>
      </w:r>
      <w:r w:rsidR="00500251">
        <w:t>й палате</w:t>
      </w:r>
      <w:r>
        <w:t>»), положений Регламента Контрольно-счётно</w:t>
      </w:r>
      <w:r w:rsidR="00727DB9">
        <w:t>й палаты</w:t>
      </w:r>
      <w:r>
        <w:t xml:space="preserve"> муниципального </w:t>
      </w:r>
      <w:r w:rsidR="00727DB9">
        <w:t xml:space="preserve">округа </w:t>
      </w:r>
      <w:proofErr w:type="spellStart"/>
      <w:r w:rsidR="00727DB9">
        <w:t>Суетский</w:t>
      </w:r>
      <w:proofErr w:type="spellEnd"/>
      <w:r w:rsidR="00727DB9">
        <w:t xml:space="preserve"> район</w:t>
      </w:r>
      <w:r>
        <w:t xml:space="preserve"> Алтайского края</w:t>
      </w:r>
      <w:proofErr w:type="gramEnd"/>
      <w:r>
        <w:t xml:space="preserve"> (далее - «Регламент Контрольно-счётно</w:t>
      </w:r>
      <w:r w:rsidR="00727DB9">
        <w:t>й палаты</w:t>
      </w:r>
      <w:r>
        <w:t>»).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370" w:lineRule="exact"/>
        <w:ind w:firstLine="760"/>
        <w:jc w:val="both"/>
      </w:pPr>
      <w:r>
        <w:t>Стандарт предназначен для методологического обеспечения реализации полномочий Контрольно-счётно</w:t>
      </w:r>
      <w:r w:rsidR="00261AD0">
        <w:t>й палаты</w:t>
      </w:r>
      <w:r>
        <w:t xml:space="preserve"> по проведению аудита в сфере закупок товаров, работ, услуг (далее - «аудит в сфере закупок»), установленных статьей 98 Федерального закона № 44-ФЗ.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Целью Стандарта является установление общих правил, требований, принципов и процедур проведения аудита в сфере закупок.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370" w:lineRule="exact"/>
        <w:ind w:firstLine="760"/>
        <w:jc w:val="both"/>
      </w:pPr>
      <w:r>
        <w:t>Задачами Стандарта является определение: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целей, задач, предмета, объектов аудита в сфере закупок;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основных источников информации, используемой для проведения аудита в сфере закупок;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этапов проведения аудита в сфере закупок;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60"/>
        <w:jc w:val="both"/>
      </w:pPr>
      <w:r>
        <w:t>перечня основных вопросов, рассматриваемых в ходе проведения аудита в сфере закупок.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370" w:lineRule="exact"/>
        <w:ind w:firstLine="760"/>
        <w:jc w:val="both"/>
      </w:pPr>
      <w:r>
        <w:t>Требования Стандарта распространяются на всех сотрудников Контрольно-счётно</w:t>
      </w:r>
      <w:r w:rsidR="00261AD0">
        <w:t>й палаты</w:t>
      </w:r>
      <w:r>
        <w:t>, принимающих участие в организации и проведен</w:t>
      </w:r>
      <w:proofErr w:type="gramStart"/>
      <w:r>
        <w:t>ии ау</w:t>
      </w:r>
      <w:proofErr w:type="gramEnd"/>
      <w:r>
        <w:t>дита в сфере закупок.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960"/>
          <w:tab w:val="left" w:pos="3622"/>
        </w:tabs>
        <w:spacing w:before="0" w:after="0" w:line="370" w:lineRule="exact"/>
        <w:ind w:firstLine="760"/>
        <w:jc w:val="both"/>
      </w:pPr>
      <w:r>
        <w:t xml:space="preserve"> В</w:t>
      </w:r>
      <w:r w:rsidR="00261AD0">
        <w:t xml:space="preserve"> </w:t>
      </w:r>
      <w:r>
        <w:t>Стандарте</w:t>
      </w:r>
      <w:r>
        <w:tab/>
        <w:t xml:space="preserve">используются термины в соответствии </w:t>
      </w:r>
      <w:proofErr w:type="gramStart"/>
      <w:r>
        <w:t>с</w:t>
      </w:r>
      <w:proofErr w:type="gramEnd"/>
    </w:p>
    <w:p w:rsidR="003B6F02" w:rsidRDefault="00E21BF5">
      <w:pPr>
        <w:pStyle w:val="20"/>
        <w:shd w:val="clear" w:color="auto" w:fill="auto"/>
        <w:spacing w:before="0" w:after="0" w:line="370" w:lineRule="exact"/>
        <w:jc w:val="both"/>
      </w:pPr>
      <w:r>
        <w:t>определениями, данными в статье 3 Федерального закона № 44-ФЗ, статье 6 Бюджетного кодекса Российской Федерации.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spacing w:before="0" w:after="0" w:line="370" w:lineRule="exact"/>
        <w:ind w:firstLine="760"/>
        <w:jc w:val="both"/>
      </w:pPr>
      <w:r>
        <w:t xml:space="preserve"> По вопросам, порядок решения которых не урегулирован Стандартом, решение принимается председателем Контрольно-счётно</w:t>
      </w:r>
      <w:r w:rsidR="00261AD0">
        <w:t>й палаты</w:t>
      </w:r>
      <w:r>
        <w:t>.</w:t>
      </w:r>
    </w:p>
    <w:p w:rsidR="003B6F02" w:rsidRDefault="00E21BF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190"/>
        </w:tabs>
        <w:spacing w:after="0" w:line="280" w:lineRule="exact"/>
        <w:ind w:left="1480" w:firstLine="0"/>
      </w:pPr>
      <w:bookmarkStart w:id="2" w:name="bookmark3"/>
      <w:r>
        <w:t>СОДЕРЖАНИЕ АУДИТА В СФЕРЕ ЗАКУПОК</w:t>
      </w:r>
      <w:bookmarkEnd w:id="2"/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Аудит в сфере закупок проводится Контрольно-счётн</w:t>
      </w:r>
      <w:r w:rsidR="00261AD0">
        <w:t>ой палатой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jc w:val="both"/>
      </w:pPr>
      <w:proofErr w:type="gramStart"/>
      <w:r>
        <w:t xml:space="preserve">путем проверки, анализа и оценки информации о законности, целесообразности, </w:t>
      </w:r>
      <w:r>
        <w:lastRenderedPageBreak/>
        <w:t>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реализуемых как в виде отдельного контрольного (экспертно - аналитического) мероприятия, так и в виде составной части (отдельного вопроса) контрольного (экспертно-аналитического) мероприятия.</w:t>
      </w:r>
      <w:proofErr w:type="gramEnd"/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В процессе проведения аудита в сфере закупок оценке </w:t>
      </w:r>
      <w:proofErr w:type="gramStart"/>
      <w:r>
        <w:t>подлежат</w:t>
      </w:r>
      <w:proofErr w:type="gramEnd"/>
      <w:r>
        <w:t xml:space="preserve">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Цели аудита в сфере закупок: анализ и оценка результатов закупок; достижение целей осуществления закупок.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Задачи аудита в сфере закупок: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проверка, анализ и оценка информации о законности, целесообразности, обоснованности (в том числе анализ и оценка процедуры планирования,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выявление отклонений, нарушений и недостатков в сфере закупок, установление причин и подготовка предложений, направленных на их устранение и совершенствование контрактной системы в сфере закупок.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Предметом аудита в сфере закупок является процесс использования средств бюджета</w:t>
      </w:r>
      <w:r w:rsidR="00261AD0">
        <w:t xml:space="preserve"> </w:t>
      </w:r>
      <w:r>
        <w:t>муниципального</w:t>
      </w:r>
      <w:r w:rsidR="00261AD0">
        <w:t xml:space="preserve"> округа </w:t>
      </w:r>
      <w:proofErr w:type="spellStart"/>
      <w:r w:rsidR="00261AD0">
        <w:t>Суетский</w:t>
      </w:r>
      <w:proofErr w:type="spellEnd"/>
      <w:r>
        <w:t xml:space="preserve"> район Алтайского края и иных сре</w:t>
      </w:r>
      <w:proofErr w:type="gramStart"/>
      <w:r>
        <w:t>дств</w:t>
      </w:r>
      <w:r w:rsidR="007D3058">
        <w:t xml:space="preserve"> </w:t>
      </w:r>
      <w:r>
        <w:t>в пр</w:t>
      </w:r>
      <w:proofErr w:type="gramEnd"/>
      <w:r>
        <w:t>еделах полномочий Контрольно</w:t>
      </w:r>
      <w:r w:rsidR="00261AD0">
        <w:t>-</w:t>
      </w:r>
      <w:r>
        <w:softHyphen/>
        <w:t>счётно</w:t>
      </w:r>
      <w:r w:rsidR="00261AD0">
        <w:t>й палаты</w:t>
      </w:r>
      <w:r>
        <w:t xml:space="preserve"> при осуществлении закупок товаров, работ, услуг для обеспечения муниципальных нужд в соответствии с требованиями законодательства Российской Федерации и Алтайского края о контрактной системе в сфере закупок.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Объектами аудита в сфере закупок являются: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муниципальные заказчики;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уполномоченные органы, уполномоченные учреждения;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специализированные организации;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казенные, бюджетные и автономные учреждения;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муниципальные унитарные предприятия;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участники закупок, в том числе признанные поставщиками (подрядчиками, исполнителями);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прочие органы и организации (в пределах полномочий Контрольно</w:t>
      </w:r>
      <w:r w:rsidR="007D3058">
        <w:t>-</w:t>
      </w:r>
      <w:r>
        <w:t>счётно</w:t>
      </w:r>
      <w:r w:rsidR="007D3058">
        <w:t>й палаты</w:t>
      </w:r>
      <w:r>
        <w:t>).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proofErr w:type="gramStart"/>
      <w:r>
        <w:t xml:space="preserve">При осуществлении аудита в сфере закупок могут оцениваться как деятельность заказчиков, так и деятельность формируемых ими контрактных служб (контрактных управляющих) и комиссий по осуществлению закупок, привлекаемых ими специализированных организаций (при наличии), экспертов, </w:t>
      </w:r>
      <w:r>
        <w:lastRenderedPageBreak/>
        <w:t>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</w:t>
      </w:r>
      <w:proofErr w:type="gramEnd"/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0" w:line="370" w:lineRule="exact"/>
        <w:ind w:firstLine="740"/>
        <w:jc w:val="both"/>
      </w:pPr>
      <w:r>
        <w:t>Аудитом в сфере закупок могут рассматриваться отдельные вопросы деятельности проверяемого объекта в части осуществления закупок товаров, работ, услуг для обеспечения муниципальных нужд либо отдельные направления использования бюджетных средств на закупки товаров, работ, услуг для обеспечения муниципальных нужд.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0" w:line="370" w:lineRule="exact"/>
        <w:ind w:firstLine="740"/>
        <w:jc w:val="both"/>
      </w:pPr>
      <w:r>
        <w:t>По итогам аудита в сфере закупок Контрольно-счётн</w:t>
      </w:r>
      <w:r w:rsidR="008448F7">
        <w:t>ой палатой</w:t>
      </w:r>
      <w:r>
        <w:t xml:space="preserve"> дается оценка обеспечения муниципальных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</w:t>
      </w:r>
    </w:p>
    <w:p w:rsidR="003B6F02" w:rsidRDefault="00E21BF5">
      <w:pPr>
        <w:pStyle w:val="20"/>
        <w:shd w:val="clear" w:color="auto" w:fill="auto"/>
        <w:spacing w:before="0" w:after="339" w:line="370" w:lineRule="exact"/>
        <w:ind w:firstLine="740"/>
        <w:jc w:val="both"/>
      </w:pPr>
      <w:r>
        <w:t>Результатом аудита в сфере закупок является установление причин выявленных отклонений, нарушений и недостатков, подготовка предложений, направленных на их устранение, по совершенствованию контрактной системы в сфере закупок, систематизация информации о реализации предложений. Обобщенная информация размещается в единой информационной сети.</w:t>
      </w:r>
    </w:p>
    <w:p w:rsidR="003B6F02" w:rsidRDefault="00E21BF5">
      <w:pPr>
        <w:pStyle w:val="60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left="240"/>
      </w:pPr>
      <w:r>
        <w:t>ЗАКОННОСТЬ, ЦЕЛЕСООБРАЗНОСТЬ, ОБОСНОВАННОСТЬ, СВОЕВРЕМЕННОСТЬ, ЭФФЕКТИВНОСТЬ, РЕЗУЛЬТАТИВНОСТЬ И РЕАЛИЗУЕМОСТЬ ПРИ ПРОВЕДЕН</w:t>
      </w:r>
      <w:proofErr w:type="gramStart"/>
      <w:r>
        <w:t>ИИ АУ</w:t>
      </w:r>
      <w:proofErr w:type="gramEnd"/>
      <w:r>
        <w:t>ДИТА В СФЕРЕ</w:t>
      </w:r>
    </w:p>
    <w:p w:rsidR="003B6F02" w:rsidRDefault="00E21BF5">
      <w:pPr>
        <w:pStyle w:val="32"/>
        <w:keepNext/>
        <w:keepLines/>
        <w:shd w:val="clear" w:color="auto" w:fill="auto"/>
        <w:spacing w:after="0" w:line="322" w:lineRule="exact"/>
        <w:ind w:left="20" w:firstLine="0"/>
        <w:jc w:val="center"/>
      </w:pPr>
      <w:bookmarkStart w:id="3" w:name="bookmark4"/>
      <w:r>
        <w:t>ЗАКУПОК</w:t>
      </w:r>
      <w:bookmarkEnd w:id="3"/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0" w:line="370" w:lineRule="exact"/>
        <w:ind w:firstLine="740"/>
        <w:jc w:val="both"/>
      </w:pPr>
      <w:r>
        <w:t xml:space="preserve">Под законностью расходов на закупки понимается соблюдение участниками контрактной системы в сфере закупок законодательства Российской Федерации, Алтайского края, </w:t>
      </w:r>
      <w:r w:rsidR="008448F7">
        <w:t>м</w:t>
      </w:r>
      <w:r w:rsidR="00D1103D">
        <w:t>у</w:t>
      </w:r>
      <w:r w:rsidR="008448F7">
        <w:t xml:space="preserve">ниципального округа </w:t>
      </w:r>
      <w:proofErr w:type="spellStart"/>
      <w:r w:rsidR="008448F7">
        <w:t>Суетский</w:t>
      </w:r>
      <w:proofErr w:type="spellEnd"/>
      <w:r w:rsidR="008448F7">
        <w:t xml:space="preserve"> </w:t>
      </w:r>
      <w:r>
        <w:t>район о контрактной системе в сфере закупок (далее - «законодательство о контрактной системе»).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proofErr w:type="gramStart"/>
      <w:r>
        <w:t>Нарушения законодательства о контрактной системе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  <w:proofErr w:type="gramEnd"/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0" w:line="370" w:lineRule="exact"/>
        <w:ind w:firstLine="740"/>
        <w:jc w:val="both"/>
      </w:pPr>
      <w:r>
        <w:t>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муниципальных программ, выполнения функций и полномочий муниципальных органов.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680"/>
        </w:tabs>
        <w:spacing w:before="0" w:after="0" w:line="370" w:lineRule="exact"/>
        <w:ind w:firstLine="740"/>
        <w:jc w:val="both"/>
      </w:pPr>
      <w:r>
        <w:t>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законодательства о контрактной системе.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after="0" w:line="370" w:lineRule="exact"/>
        <w:ind w:firstLine="740"/>
        <w:jc w:val="both"/>
      </w:pPr>
      <w:r>
        <w:lastRenderedPageBreak/>
        <w:t>Под своевременностью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</w:t>
      </w:r>
      <w:proofErr w:type="gramStart"/>
      <w:r>
        <w:t>системы организации закупочной деятельности объекта аудита</w:t>
      </w:r>
      <w:proofErr w:type="gramEnd"/>
      <w:r>
        <w:t>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after="0" w:line="370" w:lineRule="exact"/>
        <w:ind w:firstLine="740"/>
        <w:jc w:val="both"/>
      </w:pPr>
      <w:r>
        <w:t>Под эффективностью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after="0" w:line="370" w:lineRule="exact"/>
        <w:ind w:firstLine="740"/>
        <w:jc w:val="both"/>
      </w:pPr>
      <w:r>
        <w:t>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Результативность измеряется соотношением плановых (заданных) и фактических результатов. </w:t>
      </w:r>
      <w:proofErr w:type="gramStart"/>
      <w: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</w:t>
      </w:r>
      <w:r w:rsidR="008448F7">
        <w:t xml:space="preserve"> </w:t>
      </w:r>
      <w:r>
        <w:t>достижению результатов, учитывать наличие (отсутствие) необходимых для осуществления закупок средств и условий, а также зависимость достижения (не</w:t>
      </w:r>
      <w:r w:rsidR="008448F7">
        <w:t xml:space="preserve"> </w:t>
      </w:r>
      <w:r>
        <w:t>достижения) целей закупок от иных факторов помимо закупок.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after="0" w:line="370" w:lineRule="exact"/>
        <w:ind w:firstLine="740"/>
        <w:jc w:val="both"/>
      </w:pPr>
      <w:r>
        <w:t>Под реализуемостью 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>
        <w:t>дств дл</w:t>
      </w:r>
      <w:proofErr w:type="gramEnd"/>
      <w:r>
        <w:t>я достижения целей и результатов закупок.</w:t>
      </w:r>
    </w:p>
    <w:p w:rsidR="003B6F02" w:rsidRDefault="00E21BF5">
      <w:pPr>
        <w:pStyle w:val="20"/>
        <w:shd w:val="clear" w:color="auto" w:fill="auto"/>
        <w:spacing w:before="0" w:after="339" w:line="370" w:lineRule="exact"/>
        <w:ind w:firstLine="740"/>
        <w:jc w:val="both"/>
      </w:pPr>
      <w:r>
        <w:t>Причинами не</w:t>
      </w:r>
      <w:r w:rsidR="008448F7">
        <w:t xml:space="preserve"> </w:t>
      </w:r>
      <w:r>
        <w:t>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отсутствие выделения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3B6F02" w:rsidRDefault="00E21BF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322" w:lineRule="exact"/>
        <w:ind w:left="1500"/>
        <w:jc w:val="left"/>
      </w:pPr>
      <w:bookmarkStart w:id="4" w:name="bookmark5"/>
      <w:r>
        <w:lastRenderedPageBreak/>
        <w:t>КОНТРОЛЬНАЯ ДЕЯТЕЛЬНОСТЬ КОНТРОЛЬНО-СЧЁТНО</w:t>
      </w:r>
      <w:r w:rsidR="00AC3B88">
        <w:t>Й</w:t>
      </w:r>
      <w:r w:rsidR="00D1103D">
        <w:t xml:space="preserve"> ПАЛАТЫ </w:t>
      </w:r>
      <w:r>
        <w:t xml:space="preserve"> В РАМКАХ АУДИТА В СФЕРЕ ЗАКУПОК</w:t>
      </w:r>
      <w:bookmarkEnd w:id="4"/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before="0" w:after="0" w:line="370" w:lineRule="exact"/>
        <w:ind w:firstLine="740"/>
        <w:jc w:val="both"/>
      </w:pPr>
      <w: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деятельность объекта аудита,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деятельность объекта аудита,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акта. Наименование данного раздела должно содержать указание на цель и (или) предмет аудита в сфере закупок.</w:t>
      </w:r>
    </w:p>
    <w:p w:rsidR="003B6F02" w:rsidRPr="00F5700D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before="0" w:after="0" w:line="370" w:lineRule="exact"/>
        <w:ind w:firstLine="740"/>
        <w:jc w:val="both"/>
        <w:rPr>
          <w:color w:val="auto"/>
        </w:rPr>
      </w:pPr>
      <w:r>
        <w:t xml:space="preserve">Правила и процедуры осуществления контрольных мероприятий установлены стандартом внешнего муниципального финансового контроля </w:t>
      </w:r>
      <w:r w:rsidRPr="00F5700D">
        <w:rPr>
          <w:color w:val="auto"/>
        </w:rPr>
        <w:t>Контрольно-счётн</w:t>
      </w:r>
      <w:r w:rsidR="00F5700D" w:rsidRPr="00F5700D">
        <w:rPr>
          <w:color w:val="auto"/>
        </w:rPr>
        <w:t>ой палатой</w:t>
      </w:r>
      <w:r w:rsidRPr="00F5700D">
        <w:rPr>
          <w:color w:val="auto"/>
        </w:rPr>
        <w:t xml:space="preserve"> С</w:t>
      </w:r>
      <w:r w:rsidR="00F5700D" w:rsidRPr="00F5700D">
        <w:rPr>
          <w:color w:val="auto"/>
        </w:rPr>
        <w:t>ФМК</w:t>
      </w:r>
      <w:r w:rsidRPr="00F5700D">
        <w:rPr>
          <w:color w:val="auto"/>
        </w:rPr>
        <w:t xml:space="preserve"> 001 «Общие правила проведения контрольного мероприятия».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before="0" w:after="0" w:line="370" w:lineRule="exact"/>
        <w:ind w:firstLine="740"/>
        <w:jc w:val="both"/>
      </w:pPr>
      <w:r>
        <w:t>Контрольная деятельность в рамках аудита в сфере закупок осуществляется путем проведения контрольного мероприятия, разделенного на этапы: подготовительный, основной, заключительный.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заключенных и исполненных контрактов в проверяемом периоде, а также вида проведения аудита в сфере закупок - в виде отдельного контрольного мероприятия либо составной части (отдельного вопроса) контрольного мероприятия.</w:t>
      </w:r>
    </w:p>
    <w:p w:rsidR="003B6F02" w:rsidRDefault="00E21BF5">
      <w:pPr>
        <w:pStyle w:val="20"/>
        <w:numPr>
          <w:ilvl w:val="2"/>
          <w:numId w:val="2"/>
        </w:numPr>
        <w:shd w:val="clear" w:color="auto" w:fill="auto"/>
        <w:tabs>
          <w:tab w:val="left" w:pos="1622"/>
        </w:tabs>
        <w:spacing w:before="0" w:after="0" w:line="370" w:lineRule="exact"/>
        <w:ind w:firstLine="740"/>
        <w:jc w:val="both"/>
      </w:pPr>
      <w:r>
        <w:t>При подготовке к проведению контрольного мероприятия осуществляются предварительное изучение предмета и объекта аудита,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3B6F02" w:rsidRDefault="00E21BF5">
      <w:pPr>
        <w:pStyle w:val="20"/>
        <w:numPr>
          <w:ilvl w:val="3"/>
          <w:numId w:val="2"/>
        </w:numPr>
        <w:shd w:val="clear" w:color="auto" w:fill="auto"/>
        <w:tabs>
          <w:tab w:val="left" w:pos="1693"/>
        </w:tabs>
        <w:spacing w:before="0" w:after="0" w:line="370" w:lineRule="exact"/>
        <w:ind w:firstLine="740"/>
        <w:jc w:val="both"/>
      </w:pPr>
      <w:r>
        <w:t>Изучение специфики объекта аудита необходимо для определения вопросов контрольного мероприятия, методов его проведения, выбора и анализа показателей оценки предмета аудита, а также для подготовки программы аудита в сфере закупок.</w:t>
      </w:r>
    </w:p>
    <w:p w:rsidR="003B6F02" w:rsidRDefault="00E21BF5">
      <w:pPr>
        <w:pStyle w:val="20"/>
        <w:numPr>
          <w:ilvl w:val="3"/>
          <w:numId w:val="2"/>
        </w:numPr>
        <w:shd w:val="clear" w:color="auto" w:fill="auto"/>
        <w:spacing w:before="0" w:after="0" w:line="370" w:lineRule="exact"/>
        <w:ind w:firstLine="740"/>
        <w:jc w:val="both"/>
      </w:pPr>
      <w:r>
        <w:lastRenderedPageBreak/>
        <w:t xml:space="preserve"> Для изучения специфики объекта аудита и условий его деятельности сотрудники Контрольно-счётно</w:t>
      </w:r>
      <w:r w:rsidR="0016468E">
        <w:t>й палаты</w:t>
      </w:r>
      <w:r>
        <w:t xml:space="preserve"> должны определить нормативные правовые акты, регулирующие вопросы осуществления закупок для муниципальных нужд с учетом специфики деятельности объекта аудита.</w:t>
      </w:r>
    </w:p>
    <w:p w:rsidR="003B6F02" w:rsidRDefault="00E21BF5" w:rsidP="0016468E">
      <w:pPr>
        <w:pStyle w:val="20"/>
        <w:numPr>
          <w:ilvl w:val="3"/>
          <w:numId w:val="2"/>
        </w:numPr>
        <w:shd w:val="clear" w:color="auto" w:fill="auto"/>
        <w:tabs>
          <w:tab w:val="left" w:pos="3639"/>
        </w:tabs>
        <w:spacing w:before="0" w:after="0" w:line="370" w:lineRule="exact"/>
        <w:ind w:firstLine="740"/>
        <w:jc w:val="both"/>
      </w:pPr>
      <w:bookmarkStart w:id="5" w:name="_GoBack"/>
      <w:bookmarkEnd w:id="5"/>
      <w:r>
        <w:t xml:space="preserve"> Определение</w:t>
      </w:r>
      <w:r>
        <w:tab/>
        <w:t>источников информации для проведения</w:t>
      </w:r>
      <w:r w:rsidR="0016468E">
        <w:t xml:space="preserve"> </w:t>
      </w:r>
      <w:r>
        <w:t xml:space="preserve">контрольного мероприятия, сбор и предварительный анализ необходимой информации о закупках объекта аудита являются неотъемлемой частью изучения специфики объекта аудита. </w:t>
      </w:r>
      <w:proofErr w:type="gramStart"/>
      <w:r>
        <w:t>В качестве основного источника информации о закупках объекта аудита используется единая информационная система в сфере закупок, функционал которой определен статьей 4 Федерального закона №44-ФЗ, кроме того используется подсистема</w:t>
      </w:r>
      <w:r w:rsidR="0016468E">
        <w:t xml:space="preserve"> </w:t>
      </w:r>
      <w:r>
        <w:t>региональной информационной системы Алтайского края в сфере закупок «АИС Госзаказ» - «Портал поставщиков Алтайского края», регламентированная постановлением Администрации Алтайского края от 30.12.2013 № 712 «О контрактной системе в сфере закупок товаров, работ, услуг для</w:t>
      </w:r>
      <w:proofErr w:type="gramEnd"/>
      <w:r>
        <w:t xml:space="preserve"> обеспечения государственных и муниципальных нужд Алтайского края».</w:t>
      </w:r>
    </w:p>
    <w:p w:rsidR="003B6F02" w:rsidRDefault="00E21BF5">
      <w:pPr>
        <w:pStyle w:val="20"/>
        <w:numPr>
          <w:ilvl w:val="2"/>
          <w:numId w:val="2"/>
        </w:numPr>
        <w:shd w:val="clear" w:color="auto" w:fill="auto"/>
        <w:tabs>
          <w:tab w:val="left" w:pos="1482"/>
        </w:tabs>
        <w:spacing w:before="0" w:after="0" w:line="370" w:lineRule="exact"/>
        <w:ind w:firstLine="740"/>
      </w:pPr>
      <w:r>
        <w:t>Основной этап аудита в сфере закупок проводится в соответствии с вопросами программы аудита в сфере закупок.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 данном этапе осуществляется сбор и анализ материалов, документов, информации, фактических данных и иных сведений, необходимых для подготовки</w:t>
      </w:r>
      <w:r w:rsidR="0016468E">
        <w:t xml:space="preserve"> </w:t>
      </w:r>
      <w:r>
        <w:t xml:space="preserve"> итогов по проводимому аудиту.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ходе проведения аудита в сфере закупок осуществляется: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анализ системы организации закупок товаров, работ, услуг;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анализ системы планирования закупок товаров, работ, услуг;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проверка процедур определения поставщика (подрядчика, исполнителя);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проверка исполнения контрактов на поставку товаров, выполнение работ, оказание услуг;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анализ эффективности расходов на закупки товаров, работ, услуг;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оценка системы контроля в сфере закупок, осуществляемого заказчиком.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Проводится выявление отклонений, нарушений и недостатков в сфере закупок.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4.З.2.1. Анализ системы организации закупок товаров, работ, услуг.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В ходе анализа системы организации закупок товаров, работ, услуг следует оценить полноту и целостность </w:t>
      </w:r>
      <w:proofErr w:type="gramStart"/>
      <w:r>
        <w:t>функционирования системы организации закупок объекта</w:t>
      </w:r>
      <w:proofErr w:type="gramEnd"/>
      <w:r>
        <w:t xml:space="preserve"> аудита, в том числе провести анализ на предмет соответствия законодательству о контрактной системе внутренних документов объекта аудита, устанавливающих: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порядок формирования контрактной службы (назначение контрактных управляющих);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наличие в должностных регламентах муниципальных гражданских </w:t>
      </w:r>
      <w:r>
        <w:lastRenderedPageBreak/>
        <w:t>служащих, инструкциях работников обязанностей, закрепленных за работником контрактной службы либо за контрактным управляющим;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порядок формирования комиссии (комиссий) по осуществлению закупок;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порядок выбора и функционал специализированной организации (при осуществлении такого выбора);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порядок организации централизованных закупок (при осуществлении таких закупок);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порядок организации совместных конкурсов и аукционов (при осуществлении таких закупок);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проведение ведомственного контроля в сфере закупок в отношении подведомственных заказчиков.</w:t>
      </w:r>
    </w:p>
    <w:p w:rsidR="003B6F02" w:rsidRDefault="00E21BF5">
      <w:pPr>
        <w:pStyle w:val="20"/>
        <w:numPr>
          <w:ilvl w:val="0"/>
          <w:numId w:val="3"/>
        </w:numPr>
        <w:shd w:val="clear" w:color="auto" w:fill="auto"/>
        <w:tabs>
          <w:tab w:val="left" w:pos="1719"/>
        </w:tabs>
        <w:spacing w:before="0" w:after="0" w:line="370" w:lineRule="exact"/>
        <w:ind w:firstLine="740"/>
        <w:jc w:val="both"/>
      </w:pPr>
      <w:r>
        <w:t>Анализ системы планирования закупок товаров, работ, услуг.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ходе анализа системы планирования объектом аудита закупок товаров, работ, услуг осуществляются контрольные действия в отношении планов - графиков закупок, обоснования закупок.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Контрольными мероприятиями устанавливается соответствие формирования, размещения и ведения объектами аудита планов-графиков закупок законодательству о контрактной системе.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 проверке формирования плана-графика закупок объектами аудита Контрольно-счётн</w:t>
      </w:r>
      <w:r w:rsidR="0016468E">
        <w:t>ой палатой</w:t>
      </w:r>
      <w:r>
        <w:t xml:space="preserve"> осуществляется проверка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рамках контрольного мероприятия целесообразно оценить качество планирования закупок объектом аудита, в том числе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proofErr w:type="gramStart"/>
      <w:r>
        <w:t>В ходе контрольных действий устанавливается наличие нарушений, допущенных объектами аудита при обосновании закупок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</w:t>
      </w:r>
      <w:proofErr w:type="gramEnd"/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Формируется вывод об обоснованности планируемых закупок, устанавливается соответствие порядка и формы обоснования закупки законодательству о контрактной системе.</w:t>
      </w:r>
    </w:p>
    <w:p w:rsidR="003B6F02" w:rsidRDefault="00E21BF5">
      <w:pPr>
        <w:pStyle w:val="20"/>
        <w:numPr>
          <w:ilvl w:val="0"/>
          <w:numId w:val="3"/>
        </w:numPr>
        <w:shd w:val="clear" w:color="auto" w:fill="auto"/>
        <w:tabs>
          <w:tab w:val="left" w:pos="1699"/>
        </w:tabs>
        <w:spacing w:before="0" w:after="0" w:line="370" w:lineRule="exact"/>
        <w:ind w:firstLine="740"/>
        <w:jc w:val="both"/>
      </w:pPr>
      <w:r>
        <w:t xml:space="preserve">Проверка процедур определения поставщика (подрядчика, </w:t>
      </w:r>
      <w:r>
        <w:lastRenderedPageBreak/>
        <w:t>исполнителя).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ходе проверки процедур определения поставщика (подрядчика, исполнителя) осуществляются контрольные действия в отношении извещения об осуществлении закупки, документации о закупке, проверка законности проведения процедур закупок, подведения итогов закупки и подписания муниципального контракта.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Контрольными действиями устанавливается: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соответствие участника закупки требованиям, установленным законодательством о контрактной системе;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наличие жалоб участников закупок в органы контроля в сфере закупок; 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 44-ФЗ);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соблюдение сроков заключения контракта;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</w:pPr>
      <w:r>
        <w:t>соответствие подписанного контракта требованиям законодательства Российской Федерации и документации (извещения) о закупке; наличие обеспечения исполнения контракта;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соответствие обеспечения исполнения контракта (банковской гарантии) требованиям Федерального закона № 44-ФЗ в случае, если обеспечением исполнения контракта является банковская гарантия;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своевременность возврата участникам закупки денежных средств, внесенных в качестве обеспечения заявок.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 осуществлении анализа оценивается соблюдение объектом аудита принципа обеспечения конкуренции в соответствии с требованиями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jc w:val="both"/>
      </w:pPr>
      <w:r>
        <w:t>Федерального закона № 44-ФЗ, Федерального закона от 26.07.2006 № 135 - ФЗ «О защите конкуренции».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Формируется вывод о соответствии </w:t>
      </w:r>
      <w:proofErr w:type="gramStart"/>
      <w:r>
        <w:t>законодательству</w:t>
      </w:r>
      <w:proofErr w:type="gramEnd"/>
      <w:r>
        <w:t xml:space="preserve"> о контрактной </w:t>
      </w:r>
      <w:r>
        <w:lastRenderedPageBreak/>
        <w:t>системе определения поставщика (подрядчика, исполнителя), проведенного объектом аудита.</w:t>
      </w:r>
    </w:p>
    <w:p w:rsidR="003B6F02" w:rsidRDefault="00E21BF5">
      <w:pPr>
        <w:pStyle w:val="20"/>
        <w:numPr>
          <w:ilvl w:val="0"/>
          <w:numId w:val="3"/>
        </w:numPr>
        <w:shd w:val="clear" w:color="auto" w:fill="auto"/>
        <w:tabs>
          <w:tab w:val="left" w:pos="1762"/>
        </w:tabs>
        <w:spacing w:before="0" w:after="0" w:line="370" w:lineRule="exact"/>
        <w:ind w:firstLine="740"/>
        <w:jc w:val="both"/>
      </w:pPr>
      <w:r>
        <w:t>Проверка исполнения контрактов на поставку товаров, выполнение работ, оказание услуг.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</w:pPr>
      <w:r>
        <w:t>В ходе проверки исполнения контрактов на поставку товаров, выполнение работ, оказание услуг осуществляются контрольные действия в отношении документации объекта аудита по исполнению муниципальных контрактов и в отношении полученных результатов закупки товара, работы, услуги. Контрольными действиями устанавливается: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своевременность размещения информации о контрактах в единой информационной системе в сфере закупок (в том числе в реестре контрактов);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</w:pPr>
      <w:r>
        <w:t>наличие заключения эксперта (или экспертной организации); законность и действенность способов обеспечения исполнения контракта; 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Федеральным законом № 44-ФЗ);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соответствие поставленного товара, выполненной работы (ее результата) или оказанной услуги условиям контракта;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отсутствие нарушений порядка оплаты товаров (работ, услуг) по контракту;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 основании проведенного анализа формируется вывод о соответствии результата закупки заключенному контракту на поставку товаров, выполнение работ, оказание услуг и законодательству Российской Федерации о контрактной системе в сфере закупок.</w:t>
      </w:r>
    </w:p>
    <w:p w:rsidR="003B6F02" w:rsidRDefault="00E21BF5">
      <w:pPr>
        <w:pStyle w:val="20"/>
        <w:numPr>
          <w:ilvl w:val="0"/>
          <w:numId w:val="3"/>
        </w:numPr>
        <w:shd w:val="clear" w:color="auto" w:fill="auto"/>
        <w:tabs>
          <w:tab w:val="left" w:pos="1719"/>
        </w:tabs>
        <w:spacing w:before="0" w:after="0" w:line="370" w:lineRule="exact"/>
        <w:ind w:firstLine="740"/>
        <w:jc w:val="both"/>
      </w:pPr>
      <w:r>
        <w:t>Анализ эффективности расходов на закупки товаров, работ, услуг.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Анализ эффективности расходов на закупки товаров, работ, услуг </w:t>
      </w:r>
      <w:r>
        <w:lastRenderedPageBreak/>
        <w:t>осуществляется в рамках последующего контроля с применением показателей оценки эффективности.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 оценке эффективности расходов на закупки рекомендуется применять следующие количественные показатели (как в целом по объекту аудита за отчетный период, так и по конкретной закупке):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закупок, и рыночными ценами на товары, работы, услуги, соответствующими, по оценке инспекторов, требованиям статьи 22 Федерального закона № 44-ФЗ;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proofErr w:type="gramStart"/>
      <w:r>
        <w:t>дополнительная экономия бюджетных и иных средств,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  <w:proofErr w:type="gramEnd"/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процессе анализа эффективности расходов на закупки оцениваются отдельные процессы и всю систему закупок товаров, работ, услуг в целом, которая действует у объекта аудита,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</w:t>
      </w:r>
      <w:r>
        <w:lastRenderedPageBreak/>
        <w:t>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Обобщается и анализируется информация о закупках заказчика за проверяемый и (или) отчетный период в разрезе закупок, контрактов, договоров с учетом количественных и стоимостных показателей, а также с указанием поданных и отклоненных заявок участников.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Примерный перечень вопросов аудита в сфере закупок определяется программой проведения контрольного мероприятия.</w:t>
      </w:r>
    </w:p>
    <w:p w:rsidR="003B6F02" w:rsidRDefault="00E21BF5">
      <w:pPr>
        <w:pStyle w:val="20"/>
        <w:numPr>
          <w:ilvl w:val="2"/>
          <w:numId w:val="2"/>
        </w:numPr>
        <w:shd w:val="clear" w:color="auto" w:fill="auto"/>
        <w:tabs>
          <w:tab w:val="left" w:pos="1574"/>
        </w:tabs>
        <w:spacing w:before="0" w:after="0" w:line="370" w:lineRule="exact"/>
        <w:ind w:firstLine="740"/>
        <w:jc w:val="both"/>
      </w:pPr>
      <w:r>
        <w:t>На заключительном этапе обобщаются результаты проведенного аудита в сфере закупок, устанавливаются причины выявленных отклонений, нарушений и недостатков, формируется отчет о результатах контрольного мероприятия.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Отчет о результатах контрольного мероприятия должен содержать подробную информацию о выявленных нарушениях законодательства о контрактной системе, целесообразности, обоснованности, своевременности, об эффективности и о результативности расходов на закупки товаров, работ, услуг.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в сфере закупок, которые включаются в отчет о результатах аудита в сфере закупок, а также направляются в виде представления, предписания объекту аудита</w:t>
      </w:r>
      <w:proofErr w:type="gramStart"/>
      <w:r>
        <w:t xml:space="preserve"> .</w:t>
      </w:r>
      <w:proofErr w:type="gramEnd"/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</w:t>
      </w:r>
    </w:p>
    <w:p w:rsidR="003B6F02" w:rsidRPr="00F5700D" w:rsidRDefault="00E21BF5">
      <w:pPr>
        <w:pStyle w:val="20"/>
        <w:shd w:val="clear" w:color="auto" w:fill="auto"/>
        <w:spacing w:before="0" w:after="339" w:line="370" w:lineRule="exact"/>
        <w:ind w:firstLine="740"/>
        <w:jc w:val="both"/>
        <w:rPr>
          <w:color w:val="auto"/>
        </w:rPr>
      </w:pPr>
      <w:proofErr w:type="gramStart"/>
      <w:r>
        <w:t xml:space="preserve">Общий порядок составления отчета о результатах контрольного мероприятия, форма отчета, а также документы, оформляемые по результатам контрольного мероприятия приведены в стандарте внешнего муниципального </w:t>
      </w:r>
      <w:r w:rsidRPr="00F5700D">
        <w:rPr>
          <w:color w:val="auto"/>
        </w:rPr>
        <w:lastRenderedPageBreak/>
        <w:t>финансового контроля Контрольно-счётно</w:t>
      </w:r>
      <w:r w:rsidR="00D672AD" w:rsidRPr="00F5700D">
        <w:rPr>
          <w:color w:val="auto"/>
        </w:rPr>
        <w:t>й палаты</w:t>
      </w:r>
      <w:r w:rsidRPr="00F5700D">
        <w:rPr>
          <w:color w:val="auto"/>
        </w:rPr>
        <w:t xml:space="preserve"> С</w:t>
      </w:r>
      <w:r w:rsidR="00F5700D" w:rsidRPr="00F5700D">
        <w:rPr>
          <w:color w:val="auto"/>
        </w:rPr>
        <w:t>ФМК</w:t>
      </w:r>
      <w:r w:rsidRPr="00F5700D">
        <w:rPr>
          <w:color w:val="auto"/>
        </w:rPr>
        <w:t xml:space="preserve"> 001 «Общие правила проведения контрольного мероприятия».</w:t>
      </w:r>
      <w:proofErr w:type="gramEnd"/>
    </w:p>
    <w:p w:rsidR="003B6F02" w:rsidRDefault="00E21BF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010"/>
        </w:tabs>
        <w:spacing w:after="0" w:line="322" w:lineRule="exact"/>
        <w:ind w:left="2260" w:hanging="960"/>
        <w:jc w:val="left"/>
      </w:pPr>
      <w:bookmarkStart w:id="6" w:name="bookmark6"/>
      <w:r>
        <w:t>ЭКСПЕРТНО-АНАЛИТИЧЕСКАЯ ДЕЯТЕЛЬНОСТЬ В РАМКАХ АУДИТА В СФЕРЕ ЗАКУПОК</w:t>
      </w:r>
      <w:bookmarkEnd w:id="6"/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03"/>
        </w:tabs>
        <w:spacing w:before="0" w:after="0" w:line="370" w:lineRule="exact"/>
        <w:ind w:firstLine="740"/>
        <w:jc w:val="both"/>
      </w:pPr>
      <w:r>
        <w:t>Проведение экспертно-аналитического мероприятия в рамках аудита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jc w:val="both"/>
      </w:pPr>
      <w:r>
        <w:t>в сфере закупок осуществляется методами анализа и мониторинга.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Экспертно-аналитические мероприятия могут проводиться: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3B6F02" w:rsidRPr="00D672AD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  <w:rPr>
          <w:color w:val="FF0000"/>
        </w:rPr>
      </w:pPr>
      <w: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</w:t>
      </w:r>
      <w:r w:rsidRPr="00F5700D">
        <w:rPr>
          <w:color w:val="auto"/>
        </w:rPr>
        <w:t>стандартом внешнего муниципального финансового контроля СВФК 002 «Общие правила проведения экспертно-аналитических мероприятий»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03"/>
        </w:tabs>
        <w:spacing w:before="0" w:after="0" w:line="370" w:lineRule="exact"/>
        <w:ind w:firstLine="740"/>
        <w:jc w:val="both"/>
      </w:pPr>
      <w:r>
        <w:t>Перечень анализируемых в ходе аудита в сфере закупок вопросов</w:t>
      </w:r>
    </w:p>
    <w:p w:rsidR="003B6F02" w:rsidRDefault="00E21BF5" w:rsidP="00D672AD">
      <w:pPr>
        <w:pStyle w:val="20"/>
        <w:shd w:val="clear" w:color="auto" w:fill="auto"/>
        <w:tabs>
          <w:tab w:val="left" w:pos="8357"/>
        </w:tabs>
        <w:spacing w:before="0" w:after="0" w:line="370" w:lineRule="exact"/>
        <w:jc w:val="both"/>
      </w:pPr>
      <w:r>
        <w:t>(изучаемых документов и материалов, проверяемых органов и организаций) определяется участниками проведения соответствующего</w:t>
      </w:r>
      <w:r w:rsidR="00D672AD">
        <w:t xml:space="preserve"> </w:t>
      </w:r>
      <w:r>
        <w:t xml:space="preserve">экспертно </w:t>
      </w:r>
      <w:proofErr w:type="gramStart"/>
      <w:r>
        <w:t>-а</w:t>
      </w:r>
      <w:proofErr w:type="gramEnd"/>
      <w:r>
        <w:t>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03"/>
        </w:tabs>
        <w:spacing w:before="0" w:after="0" w:line="370" w:lineRule="exact"/>
        <w:ind w:firstLine="740"/>
        <w:jc w:val="both"/>
      </w:pPr>
      <w:proofErr w:type="gramStart"/>
      <w:r>
        <w:t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Контрольно-счётно</w:t>
      </w:r>
      <w:r w:rsidR="00D672AD">
        <w:t>й палаты</w:t>
      </w:r>
      <w:r>
        <w:t>.</w:t>
      </w:r>
      <w:proofErr w:type="gramEnd"/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03"/>
        </w:tabs>
        <w:spacing w:before="0" w:after="0" w:line="370" w:lineRule="exact"/>
        <w:ind w:firstLine="740"/>
        <w:jc w:val="both"/>
      </w:pPr>
      <w:r>
        <w:t>В рамках экспертно-аналитического мероприятия в отношении отдельных групп товаров, работ, услуг анализируется: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законодательство о контрактной системе, включая особенности</w:t>
      </w:r>
    </w:p>
    <w:p w:rsidR="003B6F02" w:rsidRDefault="00E21BF5">
      <w:pPr>
        <w:pStyle w:val="20"/>
        <w:shd w:val="clear" w:color="auto" w:fill="auto"/>
        <w:spacing w:before="0" w:after="0" w:line="370" w:lineRule="exact"/>
      </w:pPr>
      <w:r>
        <w:t>осуществления закупок отдельных групп товаров, работ, услуг;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объем и структуру закупок отдельных групп товаров, работ и услуг для обеспечения муниципальных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3B6F02" w:rsidRDefault="00E21BF5">
      <w:pPr>
        <w:pStyle w:val="20"/>
        <w:shd w:val="clear" w:color="auto" w:fill="auto"/>
        <w:spacing w:before="0" w:after="132" w:line="370" w:lineRule="exact"/>
        <w:ind w:firstLine="740"/>
        <w:jc w:val="both"/>
      </w:pPr>
      <w:proofErr w:type="gramStart"/>
      <w:r>
        <w:lastRenderedPageBreak/>
        <w:t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</w:t>
      </w:r>
      <w:proofErr w:type="gramEnd"/>
    </w:p>
    <w:p w:rsidR="003B6F02" w:rsidRDefault="00E21BF5">
      <w:pPr>
        <w:pStyle w:val="20"/>
        <w:shd w:val="clear" w:color="auto" w:fill="auto"/>
        <w:spacing w:before="0" w:after="0" w:line="280" w:lineRule="exact"/>
      </w:pPr>
      <w:proofErr w:type="spellStart"/>
      <w:proofErr w:type="gramStart"/>
      <w:r>
        <w:t>др</w:t>
      </w:r>
      <w:proofErr w:type="spellEnd"/>
      <w:proofErr w:type="gramEnd"/>
      <w:r>
        <w:t>);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системе).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370" w:lineRule="exact"/>
        <w:ind w:firstLine="740"/>
        <w:jc w:val="both"/>
      </w:pPr>
      <w:r>
        <w:t>В рамках экспертно-аналитического мероприятия в целях мониторинга развития контрактной системы в сфере закупок анализируется: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законодательство о контрактной системе;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общий объем и структуру закупок для обеспечения муниципальных нужд,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систему организации закупочной деятельности участников контрактной системы в сфере закупок;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деятельность органов исполнительной власти по регулированию, мониторингу, контролю и информационному обеспечению контрактной системы в сфере закупок;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функционирование единой информационной системы в сфере закупок, региональной информационной системы Алтайского края;</w:t>
      </w:r>
    </w:p>
    <w:p w:rsidR="003B6F02" w:rsidRDefault="00E21BF5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результаты контрольных мероприятий в части аудита в сфере закупок товаров, работ, услуг для муниципальных нужд (с учетом систематизации выявленных отклонений, недостатков и нарушений законодательства о контрактной системе).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372" w:line="370" w:lineRule="exact"/>
        <w:ind w:firstLine="740"/>
        <w:jc w:val="both"/>
      </w:pPr>
      <w:r>
        <w:t>Отчет о результатах экспертно-аналитического мероприятия может содержать предложения об устранении нарушений и недостатков, выявленных в результате проведения аудита в сфере закупок, и (или) предложения, направленные на совершенствование контрактной системы.</w:t>
      </w:r>
    </w:p>
    <w:p w:rsidR="003B6F02" w:rsidRDefault="00E21BF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940"/>
        </w:tabs>
        <w:spacing w:after="0" w:line="280" w:lineRule="exact"/>
        <w:ind w:left="340" w:firstLine="0"/>
      </w:pPr>
      <w:bookmarkStart w:id="7" w:name="bookmark7"/>
      <w:r>
        <w:t xml:space="preserve">ИНФОРМАЦИОННАЯ ДЕЯТЕЛЬНОСТЬ В РАМКАХ АУДИТА </w:t>
      </w:r>
      <w:proofErr w:type="gramStart"/>
      <w:r>
        <w:t>В</w:t>
      </w:r>
      <w:bookmarkEnd w:id="7"/>
      <w:proofErr w:type="gramEnd"/>
    </w:p>
    <w:p w:rsidR="003B6F02" w:rsidRDefault="00E21BF5">
      <w:pPr>
        <w:pStyle w:val="32"/>
        <w:keepNext/>
        <w:keepLines/>
        <w:shd w:val="clear" w:color="auto" w:fill="auto"/>
        <w:spacing w:after="0" w:line="280" w:lineRule="exact"/>
        <w:ind w:left="20" w:firstLine="0"/>
        <w:jc w:val="center"/>
      </w:pPr>
      <w:bookmarkStart w:id="8" w:name="bookmark8"/>
      <w:r>
        <w:t>СФЕРЕ ЗАКУПОК</w:t>
      </w:r>
      <w:bookmarkEnd w:id="8"/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370" w:lineRule="exact"/>
        <w:ind w:firstLine="740"/>
        <w:jc w:val="both"/>
      </w:pPr>
      <w:r>
        <w:t>Информационная деятельность Контрольно-счётно</w:t>
      </w:r>
      <w:r w:rsidR="009B105E">
        <w:t>й палаты</w:t>
      </w:r>
      <w:r>
        <w:t xml:space="preserve"> в рамках аудита в сфере закупок осуществляется в соответствии с положениями об информационной деятельности Контрольно-счётно</w:t>
      </w:r>
      <w:r w:rsidR="009B105E">
        <w:t>й палаты</w:t>
      </w:r>
      <w:r>
        <w:t>, определенными статьей 2</w:t>
      </w:r>
      <w:r w:rsidR="009B105E">
        <w:t>1</w:t>
      </w:r>
      <w:r>
        <w:t xml:space="preserve"> Положения о Контрольно-счётно</w:t>
      </w:r>
      <w:r w:rsidR="009B105E">
        <w:t>й палате</w:t>
      </w:r>
      <w:r>
        <w:t xml:space="preserve"> и статьей 98 Федерального закона № 44-ФЗ.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70" w:lineRule="exact"/>
        <w:ind w:firstLine="740"/>
        <w:jc w:val="both"/>
      </w:pPr>
      <w:r>
        <w:t xml:space="preserve">В случаях установления по результатам аудита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</w:t>
      </w:r>
      <w:r>
        <w:lastRenderedPageBreak/>
        <w:t>совершенствовании контрактной системы в сфере закупок для их направления в адрес соответствующих органов исполнительной власти.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70" w:lineRule="exact"/>
        <w:ind w:firstLine="740"/>
        <w:jc w:val="both"/>
      </w:pPr>
      <w:proofErr w:type="gramStart"/>
      <w:r>
        <w:t>В соответствии со статьей 98 Федерального закона № 44-ФЗ Контрольно-счётн</w:t>
      </w:r>
      <w:r w:rsidR="009B105E">
        <w:t>ая палата</w:t>
      </w:r>
      <w: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</w:t>
      </w:r>
      <w:proofErr w:type="gramEnd"/>
      <w:r>
        <w:t xml:space="preserve"> о таких результатах.</w:t>
      </w:r>
    </w:p>
    <w:p w:rsidR="003B6F02" w:rsidRDefault="00E21BF5">
      <w:pPr>
        <w:pStyle w:val="20"/>
        <w:shd w:val="clear" w:color="auto" w:fill="auto"/>
        <w:spacing w:before="0" w:after="372" w:line="370" w:lineRule="exact"/>
        <w:ind w:firstLine="740"/>
        <w:jc w:val="both"/>
      </w:pPr>
      <w:r>
        <w:t>Для размещения в единой информационной системе обобщается информация из актов и отчетов по результатам контрольных и экспертно - аналитических мероприятий, предметом (одним из предметов) которых являлись закупки товаров, работ, услуг за определенный период (не реже, чем ежегодно).</w:t>
      </w:r>
    </w:p>
    <w:p w:rsidR="003B6F02" w:rsidRDefault="00E21BF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926"/>
        </w:tabs>
        <w:spacing w:after="0" w:line="280" w:lineRule="exact"/>
        <w:ind w:left="1100" w:firstLine="0"/>
      </w:pPr>
      <w:bookmarkStart w:id="9" w:name="bookmark9"/>
      <w:r>
        <w:t xml:space="preserve">КОНТРОЛЬ РЕАЛИЗАЦИИ РЕЗУЛЬТАТОВ </w:t>
      </w:r>
      <w:r w:rsidR="009B105E">
        <w:t xml:space="preserve"> </w:t>
      </w:r>
      <w:r>
        <w:t xml:space="preserve">АУДИТА </w:t>
      </w:r>
      <w:proofErr w:type="gramStart"/>
      <w:r>
        <w:t>В</w:t>
      </w:r>
      <w:bookmarkEnd w:id="9"/>
      <w:proofErr w:type="gramEnd"/>
    </w:p>
    <w:p w:rsidR="003B6F02" w:rsidRDefault="00E21BF5">
      <w:pPr>
        <w:pStyle w:val="32"/>
        <w:keepNext/>
        <w:keepLines/>
        <w:shd w:val="clear" w:color="auto" w:fill="auto"/>
        <w:spacing w:after="0" w:line="280" w:lineRule="exact"/>
        <w:ind w:left="20" w:firstLine="0"/>
        <w:jc w:val="center"/>
      </w:pPr>
      <w:bookmarkStart w:id="10" w:name="bookmark10"/>
      <w:r>
        <w:t>СФЕРЕ ЗАКУПОК</w:t>
      </w:r>
      <w:bookmarkEnd w:id="10"/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70" w:lineRule="exact"/>
        <w:ind w:firstLine="740"/>
        <w:jc w:val="both"/>
      </w:pPr>
      <w:r>
        <w:t>Процесс контроля реализации результатов аудита в сфере закупок представляет собой обеспечение эффективной реализации предложений Контрольно-счётно</w:t>
      </w:r>
      <w:r w:rsidR="009B105E">
        <w:t>й палаты</w:t>
      </w:r>
      <w:r>
        <w:t xml:space="preserve"> об устранении нарушений и недостатков, выявленных в результате проведения контрольного или экспертно</w:t>
      </w:r>
      <w:r w:rsidR="009B105E">
        <w:t>-</w:t>
      </w:r>
      <w:r>
        <w:t xml:space="preserve">аналитического мероприятия, а также необходимое информационное взаимодействие с объектами аудита и пользователями </w:t>
      </w:r>
      <w:proofErr w:type="gramStart"/>
      <w:r>
        <w:t>отчета</w:t>
      </w:r>
      <w:proofErr w:type="gramEnd"/>
      <w:r>
        <w:t xml:space="preserve"> при планировании будущих контрольных и экспертно-аналитических мероприятий.</w:t>
      </w:r>
    </w:p>
    <w:p w:rsidR="003B6F02" w:rsidRDefault="00E21BF5">
      <w:pPr>
        <w:pStyle w:val="20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370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реализацией информационных писем </w:t>
      </w:r>
      <w:proofErr w:type="spellStart"/>
      <w:r>
        <w:t>Контрольно</w:t>
      </w:r>
      <w:r>
        <w:softHyphen/>
        <w:t>счётн</w:t>
      </w:r>
      <w:r w:rsidR="009B105E">
        <w:t>ой</w:t>
      </w:r>
      <w:proofErr w:type="spellEnd"/>
      <w:r w:rsidR="009B105E">
        <w:t xml:space="preserve"> палаты</w:t>
      </w:r>
      <w: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</w:t>
      </w:r>
    </w:p>
    <w:sectPr w:rsidR="003B6F02">
      <w:pgSz w:w="11900" w:h="16840"/>
      <w:pgMar w:top="873" w:right="709" w:bottom="818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D6" w:rsidRDefault="001138D6">
      <w:r>
        <w:separator/>
      </w:r>
    </w:p>
  </w:endnote>
  <w:endnote w:type="continuationSeparator" w:id="0">
    <w:p w:rsidR="001138D6" w:rsidRDefault="0011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02" w:rsidRDefault="009E7F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B5B0273" wp14:editId="1D79E473">
              <wp:simplePos x="0" y="0"/>
              <wp:positionH relativeFrom="page">
                <wp:posOffset>3921125</wp:posOffset>
              </wp:positionH>
              <wp:positionV relativeFrom="page">
                <wp:posOffset>10384155</wp:posOffset>
              </wp:positionV>
              <wp:extent cx="172085" cy="15303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F02" w:rsidRDefault="00E21BF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4880" w:rsidRPr="006D4880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8.75pt;margin-top:817.65pt;width:13.55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BVqQIAAKY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" filled="f" stroked="f">
              <v:textbox style="mso-fit-shape-to-text:t" inset="0,0,0,0">
                <w:txbxContent>
                  <w:p w:rsidR="003B6F02" w:rsidRDefault="00E21BF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4880" w:rsidRPr="006D4880">
                      <w:rPr>
                        <w:rStyle w:val="a7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02" w:rsidRDefault="009E7F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E213BF3" wp14:editId="7C059178">
              <wp:simplePos x="0" y="0"/>
              <wp:positionH relativeFrom="page">
                <wp:posOffset>3962400</wp:posOffset>
              </wp:positionH>
              <wp:positionV relativeFrom="page">
                <wp:posOffset>10382250</wp:posOffset>
              </wp:positionV>
              <wp:extent cx="86360" cy="1530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F02" w:rsidRDefault="00E21BF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4880" w:rsidRPr="006D4880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2pt;margin-top:817.5pt;width:6.8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" filled="f" stroked="f">
              <v:textbox style="mso-fit-shape-to-text:t" inset="0,0,0,0">
                <w:txbxContent>
                  <w:p w:rsidR="003B6F02" w:rsidRDefault="00E21BF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4880" w:rsidRPr="006D4880">
                      <w:rPr>
                        <w:rStyle w:val="a7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D6" w:rsidRDefault="001138D6"/>
  </w:footnote>
  <w:footnote w:type="continuationSeparator" w:id="0">
    <w:p w:rsidR="001138D6" w:rsidRDefault="001138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02" w:rsidRDefault="009E7F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83DCE31" wp14:editId="261C1368">
              <wp:simplePos x="0" y="0"/>
              <wp:positionH relativeFrom="page">
                <wp:posOffset>905510</wp:posOffset>
              </wp:positionH>
              <wp:positionV relativeFrom="page">
                <wp:posOffset>576580</wp:posOffset>
              </wp:positionV>
              <wp:extent cx="916305" cy="1898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F02" w:rsidRDefault="00E21BF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0pt"/>
                              <w:b/>
                              <w:bCs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.3pt;margin-top:45.4pt;width:72.1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dLqw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" filled="f" stroked="f">
              <v:textbox style="mso-fit-shape-to-text:t" inset="0,0,0,0">
                <w:txbxContent>
                  <w:p w:rsidR="003B6F02" w:rsidRDefault="00E21BF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0pt"/>
                        <w:b/>
                        <w:bCs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A5A"/>
    <w:multiLevelType w:val="multilevel"/>
    <w:tmpl w:val="852C8DD6"/>
    <w:lvl w:ilvl="0">
      <w:start w:val="2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47E4E"/>
    <w:multiLevelType w:val="multilevel"/>
    <w:tmpl w:val="9E1C3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B11F9"/>
    <w:multiLevelType w:val="multilevel"/>
    <w:tmpl w:val="5C162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02"/>
    <w:rsid w:val="00042191"/>
    <w:rsid w:val="00093DA5"/>
    <w:rsid w:val="001138D6"/>
    <w:rsid w:val="0016468E"/>
    <w:rsid w:val="001B67C9"/>
    <w:rsid w:val="001C69D3"/>
    <w:rsid w:val="00261AD0"/>
    <w:rsid w:val="00275B53"/>
    <w:rsid w:val="003B6F02"/>
    <w:rsid w:val="00407524"/>
    <w:rsid w:val="00446465"/>
    <w:rsid w:val="00500251"/>
    <w:rsid w:val="00632DEF"/>
    <w:rsid w:val="006365F8"/>
    <w:rsid w:val="00670C54"/>
    <w:rsid w:val="006D4880"/>
    <w:rsid w:val="00727DB9"/>
    <w:rsid w:val="007D3058"/>
    <w:rsid w:val="008448F7"/>
    <w:rsid w:val="00947AF5"/>
    <w:rsid w:val="0098146C"/>
    <w:rsid w:val="009B105E"/>
    <w:rsid w:val="009E7F89"/>
    <w:rsid w:val="00A405F5"/>
    <w:rsid w:val="00AC3B88"/>
    <w:rsid w:val="00BB5782"/>
    <w:rsid w:val="00D1103D"/>
    <w:rsid w:val="00D672AD"/>
    <w:rsid w:val="00E21BF5"/>
    <w:rsid w:val="00ED0756"/>
    <w:rsid w:val="00F03979"/>
    <w:rsid w:val="00F11A57"/>
    <w:rsid w:val="00F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0pt">
    <w:name w:val="Основной текст (5) + 13 pt;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0pt0">
    <w:name w:val="Основной текст (5) + 13 pt;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13pt0pt">
    <w:name w:val="Колонтитул + 13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7" w:lineRule="exact"/>
      <w:ind w:hanging="17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0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900"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900" w:after="1260" w:line="367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ind w:hanging="11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22" w:lineRule="exact"/>
      <w:ind w:firstLine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7A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AF5"/>
    <w:rPr>
      <w:color w:val="000000"/>
    </w:rPr>
  </w:style>
  <w:style w:type="paragraph" w:styleId="aa">
    <w:name w:val="footer"/>
    <w:basedOn w:val="a"/>
    <w:link w:val="ab"/>
    <w:uiPriority w:val="99"/>
    <w:unhideWhenUsed/>
    <w:rsid w:val="00947A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AF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0pt">
    <w:name w:val="Основной текст (5) + 13 pt;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0pt0">
    <w:name w:val="Основной текст (5) + 13 pt;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13pt0pt">
    <w:name w:val="Колонтитул + 13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7" w:lineRule="exact"/>
      <w:ind w:hanging="17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0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900"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900" w:after="1260" w:line="367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ind w:hanging="11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22" w:lineRule="exact"/>
      <w:ind w:firstLine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7A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AF5"/>
    <w:rPr>
      <w:color w:val="000000"/>
    </w:rPr>
  </w:style>
  <w:style w:type="paragraph" w:styleId="aa">
    <w:name w:val="footer"/>
    <w:basedOn w:val="a"/>
    <w:link w:val="ab"/>
    <w:uiPriority w:val="99"/>
    <w:unhideWhenUsed/>
    <w:rsid w:val="00947A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A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66C9-3BF2-4212-89DE-07136EBE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2</cp:revision>
  <dcterms:created xsi:type="dcterms:W3CDTF">2023-06-16T03:57:00Z</dcterms:created>
  <dcterms:modified xsi:type="dcterms:W3CDTF">2023-06-16T03:57:00Z</dcterms:modified>
</cp:coreProperties>
</file>