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         </w:t>
      </w:r>
      <w:r>
        <w:t xml:space="preserve">Экстренное предупреждение об угрозе чрезвычайной ситуации c 28 по 30 июня 2023 года 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</w:t>
      </w:r>
      <w:r>
        <w:t xml:space="preserve">етного учреждения "Западно-Сибирское управление по гидрометеорологии и мониторингу окружающей среды")</w:t>
      </w:r>
      <w:r/>
    </w:p>
    <w:p>
      <w:pPr>
        <w:rPr>
          <w:highlight w:val="none"/>
        </w:rPr>
      </w:pPr>
      <w:r>
        <w:t xml:space="preserve">        ШТОРМОВОЕ ПРЕДУПРЕЖДЕНИЕ № 11-14  В Алтайском крае в период с 28 июня по 30 июня 2023 года местами сохранится высокая пожароопасность (4 класс), в Благове</w:t>
      </w:r>
      <w:r>
        <w:t xml:space="preserve">щенском районе чрезвычайная пожароопасность (5 класс).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2023-06-27T09:17:56Z</dcterms:modified>
</cp:coreProperties>
</file>