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32"/>
        <w:tblW w:w="9350" w:type="dxa"/>
        <w:tblBorders>
          <w:left w:val="none" w:sz="0" w:space="0" w:color="auto"/>
          <w:top w:val="none" w:sz="0" w:space="0" w:color="auto"/>
          <w:right w:val="none" w:sz="0" w:space="0" w:color="auto"/>
          <w:bottom w:val="none" w:sz="0" w:space="0" w:color="auto"/>
          <w:insideV w:val="none" w:sz="0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1350"/>
        <w:gridCol w:w="5306"/>
      </w:tblGrid>
      <w:tr>
        <w:trPr/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243330" cy="828627"/>
                      <wp:effectExtent l="0" t="0" r="0" b="0"/>
                      <wp:docPr id="1" name="Рисунок 1" descr="Картинки по запросу герб алтайского края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Картинки по запросу герб алтайского края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289322" cy="8592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97.9pt;height:65.2pt;">
                      <v:path textboxrect="0,0,0,0"/>
                      <v:imagedata r:id="rId9" o:title=""/>
                    </v:shape>
                  </w:pict>
                </mc:Fallback>
              </mc:AlternateContent>
            </w:r>
            <w:r/>
          </w:p>
        </w:tc>
        <w:tc>
          <w:tcPr>
            <w:tcW w:w="135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76903" cy="819150"/>
                      <wp:effectExtent l="0" t="0" r="4445" b="0"/>
                      <wp:docPr id="2" name="Рисунок 2" descr="C:\Users\User\Desktop\IMG-20190325-WA0005.jpg" hidden="false"/>
                      <wp:cNvGraphicFramePr>
                        <a:graphicFrameLocks xmlns:a="http://schemas.openxmlformats.org/drawingml/2006/main" noChangeAspect="true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icture 1" descr="C:\Users\User\Desktop\IMG-20190325-WA0005.jpg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820" cy="87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mso-wrap-distance-left:0.0pt;mso-wrap-distance-top:0.0pt;mso-wrap-distance-right:0.0pt;mso-wrap-distance-bottom:0.0pt;width:29.7pt;height:64.5pt;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5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Алтайского края по развитию предпринимательства и рыночной инфраструктуры, </w:t>
            </w:r>
            <w:hyperlink r:id="rId11" w:tooltip="http://www.altsmb.ru" w:history="1"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www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altsmb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.</w:t>
              </w:r>
              <w:r>
                <w:rPr>
                  <w:rStyle w:val="631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(385-2) 242467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r>
            <w:r/>
          </w:p>
        </w:tc>
      </w:tr>
    </w:tbl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  <w:rPr>
          <w:rFonts w:ascii="PT Serif" w:hAnsi="PT Serif" w:cs="PT Serif" w:eastAsia="PT Serif"/>
          <w:b/>
          <w:sz w:val="24"/>
        </w:rPr>
      </w:pPr>
      <w:r>
        <w:rPr>
          <w:rFonts w:ascii="PT Serif" w:hAnsi="PT Serif" w:cs="PT Serif" w:eastAsia="PT Serif"/>
          <w:b/>
          <w:sz w:val="24"/>
        </w:rPr>
      </w:r>
      <w:r>
        <w:rPr>
          <w:rFonts w:ascii="PT Serif" w:hAnsi="PT Serif" w:cs="PT Serif" w:eastAsia="PT Serif"/>
          <w:b/>
          <w:sz w:val="24"/>
        </w:rPr>
        <w:t xml:space="preserve">В Алтайском крае наблюдается рост числа субъектов малого и среднего предпринимательства</w:t>
      </w:r>
      <w:r>
        <w:rPr>
          <w:b/>
        </w:rPr>
      </w:r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П</w:t>
      </w:r>
      <w:r>
        <w:rPr>
          <w:rFonts w:ascii="PT Serif" w:hAnsi="PT Serif" w:cs="PT Serif" w:eastAsia="PT Serif"/>
          <w:b w:val="false"/>
          <w:sz w:val="24"/>
        </w:rPr>
        <w:t xml:space="preserve">ервый заместитель Председателя Правительства РФ Андрей Белоусов провёл селекторное совещание с регионами по вопросам поддержки бизнеса. В ходе встречи участники обсудили итоги работы в первом полугодии по нацпроекту «Малое и среднее предпринимательство» и под</w:t>
      </w:r>
      <w:r>
        <w:rPr>
          <w:rFonts w:ascii="PT Serif" w:hAnsi="PT Serif" w:cs="PT Serif" w:eastAsia="PT Serif"/>
          <w:b w:val="false"/>
          <w:sz w:val="24"/>
        </w:rPr>
        <w:t xml:space="preserve">ходы к установлению показателей поддержки малого бизнеса до 2030 года.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«Пакет м</w:t>
      </w:r>
      <w:r>
        <w:rPr>
          <w:rFonts w:ascii="PT Serif" w:hAnsi="PT Serif" w:cs="PT Serif" w:eastAsia="PT Serif"/>
          <w:b w:val="false"/>
          <w:sz w:val="24"/>
        </w:rPr>
        <w:t xml:space="preserve">ер поддержки, который сейчас разрабатывается Минэкономразвития России и будет оформлен до конца текущего года, учитывает текущие тенденции и основан на трёх приоритетных направлениях – стимулировании вновь создаваемого бизнеса, продлении жизненного цикла д</w:t>
      </w:r>
      <w:r>
        <w:rPr>
          <w:rFonts w:ascii="PT Serif" w:hAnsi="PT Serif" w:cs="PT Serif" w:eastAsia="PT Serif"/>
          <w:b w:val="false"/>
          <w:sz w:val="24"/>
        </w:rPr>
        <w:t xml:space="preserve">ействующих организаций и структурной поддержке», – сообщил Андрей Белоусов.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О</w:t>
      </w:r>
      <w:r>
        <w:rPr>
          <w:rFonts w:ascii="PT Serif" w:hAnsi="PT Serif" w:cs="PT Serif" w:eastAsia="PT Serif"/>
          <w:b w:val="false"/>
          <w:sz w:val="24"/>
        </w:rPr>
        <w:t xml:space="preserve">н отметил, что роль регионов в поддержке предпринимательства на следующем этапе существенно вырастет. «Каждый регион должен будет разработать систему развития МСП по тем приоритетам, что будут зафиксированы в федеральной программе, с учётом местной специфи</w:t>
      </w:r>
      <w:r>
        <w:rPr>
          <w:rFonts w:ascii="PT Serif" w:hAnsi="PT Serif" w:cs="PT Serif" w:eastAsia="PT Serif"/>
          <w:b w:val="false"/>
          <w:sz w:val="24"/>
        </w:rPr>
        <w:t xml:space="preserve">к</w:t>
      </w:r>
      <w:r>
        <w:rPr>
          <w:rFonts w:ascii="PT Serif" w:hAnsi="PT Serif" w:cs="PT Serif" w:eastAsia="PT Serif"/>
          <w:b w:val="false"/>
          <w:sz w:val="24"/>
        </w:rPr>
        <w:t xml:space="preserve">и», – пояснил первый вице-премьер. Субъектам Российской Федерации следует активнее использовать такие инструменты, как кооперация МСП с крупными региональными компаниями, цифровизация, преференциальные режимы, поддержка экспортного потенциала малого и сред</w:t>
      </w:r>
      <w:r>
        <w:rPr>
          <w:rFonts w:ascii="PT Serif" w:hAnsi="PT Serif" w:cs="PT Serif" w:eastAsia="PT Serif"/>
          <w:b w:val="false"/>
          <w:sz w:val="24"/>
        </w:rPr>
        <w:t xml:space="preserve">него бизнеса.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Подводя итоги текущей р</w:t>
      </w:r>
      <w:r>
        <w:rPr>
          <w:rFonts w:ascii="PT Serif" w:hAnsi="PT Serif" w:cs="PT Serif" w:eastAsia="PT Serif"/>
          <w:b w:val="false"/>
          <w:sz w:val="24"/>
        </w:rPr>
        <w:t xml:space="preserve">аботы по нацпроекту, директор департамента инвестиционной политики и развития малого и среднего предпринимательства Минэкономразвития Инна Дадаян отметила, что на 1 июля 2023 года все плановые показатели национального проекта достигнуты. После ежегодного о</w:t>
      </w:r>
      <w:r>
        <w:rPr>
          <w:rFonts w:ascii="PT Serif" w:hAnsi="PT Serif" w:cs="PT Serif" w:eastAsia="PT Serif"/>
          <w:b w:val="false"/>
          <w:sz w:val="24"/>
        </w:rPr>
        <w:t xml:space="preserve">б</w:t>
      </w:r>
      <w:r>
        <w:rPr>
          <w:rFonts w:ascii="PT Serif" w:hAnsi="PT Serif" w:cs="PT Serif" w:eastAsia="PT Serif"/>
          <w:b w:val="false"/>
          <w:sz w:val="24"/>
        </w:rPr>
        <w:t xml:space="preserve">новления единого реестра, когда из него исключаются перешедшие в более высокую категорию предприятия, не сдавшие налоговую отчётность или прекратившие деятельность организации, количество субъектов МСП составило 5,8 млн (с учётом новых российских регионов </w:t>
      </w:r>
      <w:r>
        <w:rPr>
          <w:rFonts w:ascii="PT Serif" w:hAnsi="PT Serif" w:cs="PT Serif" w:eastAsia="PT Serif"/>
          <w:b w:val="false"/>
          <w:sz w:val="24"/>
        </w:rPr>
        <w:t xml:space="preserve">– свыше 5,9 млн). Это самый высокий показатель по сравнению с аналогичными периодами предыдущих лет ведения реестра.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  <w:t xml:space="preserve">По сравнению с июлем 2022 года количество субъектов МСП в России выросло почти на 258 тыс. В Алтайском крае </w:t>
      </w:r>
      <w:r>
        <w:rPr>
          <w:rFonts w:ascii="PT Serif" w:hAnsi="PT Serif" w:cs="PT Serif" w:eastAsia="PT Serif"/>
          <w:b w:val="false"/>
          <w:sz w:val="24"/>
        </w:rPr>
        <w:t xml:space="preserve">по сравнению с июлем 2022 года количество субъектов МСП  выросло более чем на 2,0 тыс. ед., в том числе на 1 976 ед.  микропредприятий, 31 ед. малых и 7 средних.</w:t>
      </w: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  <w:rPr>
          <w:rFonts w:ascii="PT Serif" w:hAnsi="PT Serif" w:cs="PT Serif" w:eastAsia="PT Serif"/>
          <w:b w:val="false"/>
          <w:sz w:val="24"/>
        </w:rPr>
      </w:pPr>
      <w:r>
        <w:rPr>
          <w:rFonts w:ascii="PT Serif" w:hAnsi="PT Serif" w:cs="PT Serif" w:eastAsia="PT Serif"/>
          <w:b w:val="false"/>
          <w:sz w:val="24"/>
        </w:rPr>
      </w:r>
      <w:r/>
    </w:p>
    <w:p>
      <w:pPr>
        <w:jc w:val="both"/>
      </w:pPr>
      <w:r>
        <w:rPr>
          <w:rFonts w:ascii="PT Serif" w:hAnsi="PT Serif" w:cs="PT Serif" w:eastAsia="PT Serif"/>
          <w:b w:val="false"/>
          <w:sz w:val="24"/>
        </w:rPr>
        <w:t xml:space="preserve">П</w:t>
      </w:r>
      <w:r>
        <w:rPr>
          <w:rFonts w:ascii="PT Serif" w:hAnsi="PT Serif" w:cs="PT Serif" w:eastAsia="PT Serif"/>
          <w:b w:val="false"/>
          <w:sz w:val="24"/>
        </w:rPr>
        <w:t xml:space="preserve">редставители регионов в ходе совещания рассказали о своих текущих и перспективных задачах. Андрей Белоусов призвал субъекты Российской Федерации активизировать работу по предоставлению грантов молодым и социальным предпринимателям, не снижать темп поддержк</w:t>
      </w:r>
      <w:r>
        <w:rPr>
          <w:rFonts w:ascii="PT Serif" w:hAnsi="PT Serif" w:cs="PT Serif" w:eastAsia="PT Serif"/>
          <w:b w:val="false"/>
          <w:sz w:val="24"/>
        </w:rPr>
        <w:t xml:space="preserve">и бизнеса микрофинансовыми и гарантийными организациями, оказания других мер, способствующих развитию МСП.</w:t>
      </w:r>
      <w:r>
        <w:rPr>
          <w:rFonts w:ascii="PT Serif" w:hAnsi="PT Serif" w:cs="PT Serif" w:eastAsia="PT Serif"/>
          <w:b w:val="false"/>
          <w:sz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cs="Symbol" w:eastAsia="Symbol"/>
        <w:color w:val="0000EE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ascii="Symbol" w:hAnsi="Symbol" w:cs="Symbol" w:eastAsia="Symbol"/>
        <w:color w:val="0000EE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ascii="Symbol" w:hAnsi="Symbol" w:cs="Symbol" w:eastAsia="Symbol"/>
        <w:color w:val="0000EE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  <w:color w:val="0000EE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/>
        <w:color w:val="0000EE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ascii="Symbol" w:hAnsi="Symbol" w:cs="Symbol" w:eastAsia="Symbol"/>
        <w:color w:val="0000EE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  <w:color w:val="0000EE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/>
        <w:color w:val="0000EE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ascii="Symbol" w:hAnsi="Symbol" w:cs="Symbol" w:eastAsia="Symbol"/>
        <w:color w:val="0000EE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1">
    <w:name w:val="Heading 1 Char"/>
    <w:basedOn w:val="627"/>
    <w:link w:val="626"/>
    <w:uiPriority w:val="9"/>
    <w:rPr>
      <w:rFonts w:ascii="Arial" w:hAnsi="Arial" w:cs="Arial" w:eastAsia="Arial"/>
      <w:sz w:val="40"/>
      <w:szCs w:val="40"/>
    </w:rPr>
  </w:style>
  <w:style w:type="paragraph" w:styleId="452">
    <w:name w:val="Heading 2"/>
    <w:basedOn w:val="625"/>
    <w:next w:val="625"/>
    <w:link w:val="45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53">
    <w:name w:val="Heading 2 Char"/>
    <w:basedOn w:val="627"/>
    <w:link w:val="452"/>
    <w:uiPriority w:val="9"/>
    <w:rPr>
      <w:rFonts w:ascii="Arial" w:hAnsi="Arial" w:cs="Arial" w:eastAsia="Arial"/>
      <w:sz w:val="34"/>
    </w:rPr>
  </w:style>
  <w:style w:type="paragraph" w:styleId="454">
    <w:name w:val="Heading 3"/>
    <w:basedOn w:val="625"/>
    <w:next w:val="625"/>
    <w:link w:val="45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55">
    <w:name w:val="Heading 3 Char"/>
    <w:basedOn w:val="627"/>
    <w:link w:val="454"/>
    <w:uiPriority w:val="9"/>
    <w:rPr>
      <w:rFonts w:ascii="Arial" w:hAnsi="Arial" w:cs="Arial" w:eastAsia="Arial"/>
      <w:sz w:val="30"/>
      <w:szCs w:val="30"/>
    </w:rPr>
  </w:style>
  <w:style w:type="paragraph" w:styleId="456">
    <w:name w:val="Heading 4"/>
    <w:basedOn w:val="625"/>
    <w:next w:val="625"/>
    <w:link w:val="45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57">
    <w:name w:val="Heading 4 Char"/>
    <w:basedOn w:val="627"/>
    <w:link w:val="456"/>
    <w:uiPriority w:val="9"/>
    <w:rPr>
      <w:rFonts w:ascii="Arial" w:hAnsi="Arial" w:cs="Arial" w:eastAsia="Arial"/>
      <w:b/>
      <w:bCs/>
      <w:sz w:val="26"/>
      <w:szCs w:val="26"/>
    </w:rPr>
  </w:style>
  <w:style w:type="paragraph" w:styleId="458">
    <w:name w:val="Heading 5"/>
    <w:basedOn w:val="625"/>
    <w:next w:val="625"/>
    <w:link w:val="4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59">
    <w:name w:val="Heading 5 Char"/>
    <w:basedOn w:val="627"/>
    <w:link w:val="458"/>
    <w:uiPriority w:val="9"/>
    <w:rPr>
      <w:rFonts w:ascii="Arial" w:hAnsi="Arial" w:cs="Arial" w:eastAsia="Arial"/>
      <w:b/>
      <w:bCs/>
      <w:sz w:val="24"/>
      <w:szCs w:val="24"/>
    </w:rPr>
  </w:style>
  <w:style w:type="paragraph" w:styleId="460">
    <w:name w:val="Heading 6"/>
    <w:basedOn w:val="625"/>
    <w:next w:val="625"/>
    <w:link w:val="46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61">
    <w:name w:val="Heading 6 Char"/>
    <w:basedOn w:val="627"/>
    <w:link w:val="460"/>
    <w:uiPriority w:val="9"/>
    <w:rPr>
      <w:rFonts w:ascii="Arial" w:hAnsi="Arial" w:cs="Arial" w:eastAsia="Arial"/>
      <w:b/>
      <w:bCs/>
      <w:sz w:val="22"/>
      <w:szCs w:val="22"/>
    </w:rPr>
  </w:style>
  <w:style w:type="paragraph" w:styleId="462">
    <w:name w:val="Heading 7"/>
    <w:basedOn w:val="625"/>
    <w:next w:val="625"/>
    <w:link w:val="46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63">
    <w:name w:val="Heading 7 Char"/>
    <w:basedOn w:val="627"/>
    <w:link w:val="46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64">
    <w:name w:val="Heading 8"/>
    <w:basedOn w:val="625"/>
    <w:next w:val="625"/>
    <w:link w:val="46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65">
    <w:name w:val="Heading 8 Char"/>
    <w:basedOn w:val="627"/>
    <w:link w:val="464"/>
    <w:uiPriority w:val="9"/>
    <w:rPr>
      <w:rFonts w:ascii="Arial" w:hAnsi="Arial" w:cs="Arial" w:eastAsia="Arial"/>
      <w:i/>
      <w:iCs/>
      <w:sz w:val="22"/>
      <w:szCs w:val="22"/>
    </w:rPr>
  </w:style>
  <w:style w:type="paragraph" w:styleId="466">
    <w:name w:val="Heading 9"/>
    <w:basedOn w:val="625"/>
    <w:next w:val="625"/>
    <w:link w:val="46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67">
    <w:name w:val="Heading 9 Char"/>
    <w:basedOn w:val="627"/>
    <w:link w:val="466"/>
    <w:uiPriority w:val="9"/>
    <w:rPr>
      <w:rFonts w:ascii="Arial" w:hAnsi="Arial" w:cs="Arial" w:eastAsia="Arial"/>
      <w:i/>
      <w:iCs/>
      <w:sz w:val="21"/>
      <w:szCs w:val="21"/>
    </w:rPr>
  </w:style>
  <w:style w:type="paragraph" w:styleId="468">
    <w:name w:val="List Paragraph"/>
    <w:basedOn w:val="625"/>
    <w:qFormat/>
    <w:uiPriority w:val="34"/>
    <w:pPr>
      <w:contextualSpacing w:val="true"/>
      <w:ind w:left="720"/>
    </w:pPr>
  </w:style>
  <w:style w:type="paragraph" w:styleId="469">
    <w:name w:val="No Spacing"/>
    <w:qFormat/>
    <w:uiPriority w:val="1"/>
    <w:pPr>
      <w:spacing w:lineRule="auto" w:line="240" w:after="0" w:before="0"/>
    </w:pPr>
  </w:style>
  <w:style w:type="paragraph" w:styleId="470">
    <w:name w:val="Title"/>
    <w:basedOn w:val="625"/>
    <w:next w:val="625"/>
    <w:link w:val="471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71">
    <w:name w:val="Title Char"/>
    <w:basedOn w:val="627"/>
    <w:link w:val="470"/>
    <w:uiPriority w:val="10"/>
    <w:rPr>
      <w:sz w:val="48"/>
      <w:szCs w:val="48"/>
    </w:rPr>
  </w:style>
  <w:style w:type="paragraph" w:styleId="472">
    <w:name w:val="Subtitle"/>
    <w:basedOn w:val="625"/>
    <w:next w:val="625"/>
    <w:link w:val="473"/>
    <w:qFormat/>
    <w:uiPriority w:val="11"/>
    <w:rPr>
      <w:sz w:val="24"/>
      <w:szCs w:val="24"/>
    </w:rPr>
    <w:pPr>
      <w:spacing w:after="200" w:before="200"/>
    </w:pPr>
  </w:style>
  <w:style w:type="character" w:styleId="473">
    <w:name w:val="Subtitle Char"/>
    <w:basedOn w:val="627"/>
    <w:link w:val="472"/>
    <w:uiPriority w:val="11"/>
    <w:rPr>
      <w:sz w:val="24"/>
      <w:szCs w:val="24"/>
    </w:rPr>
  </w:style>
  <w:style w:type="paragraph" w:styleId="474">
    <w:name w:val="Quote"/>
    <w:basedOn w:val="625"/>
    <w:next w:val="625"/>
    <w:link w:val="475"/>
    <w:qFormat/>
    <w:uiPriority w:val="29"/>
    <w:rPr>
      <w:i/>
    </w:rPr>
    <w:pPr>
      <w:ind w:left="720" w:right="720"/>
    </w:pPr>
  </w:style>
  <w:style w:type="character" w:styleId="475">
    <w:name w:val="Quote Char"/>
    <w:link w:val="474"/>
    <w:uiPriority w:val="29"/>
    <w:rPr>
      <w:i/>
    </w:rPr>
  </w:style>
  <w:style w:type="paragraph" w:styleId="476">
    <w:name w:val="Intense Quote"/>
    <w:basedOn w:val="625"/>
    <w:next w:val="625"/>
    <w:link w:val="477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77">
    <w:name w:val="Intense Quote Char"/>
    <w:link w:val="476"/>
    <w:uiPriority w:val="30"/>
    <w:rPr>
      <w:i/>
    </w:rPr>
  </w:style>
  <w:style w:type="paragraph" w:styleId="478">
    <w:name w:val="Header"/>
    <w:basedOn w:val="625"/>
    <w:link w:val="47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79">
    <w:name w:val="Header Char"/>
    <w:basedOn w:val="627"/>
    <w:link w:val="478"/>
    <w:uiPriority w:val="99"/>
  </w:style>
  <w:style w:type="paragraph" w:styleId="480">
    <w:name w:val="Footer"/>
    <w:basedOn w:val="625"/>
    <w:link w:val="48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81">
    <w:name w:val="Footer Char"/>
    <w:basedOn w:val="627"/>
    <w:link w:val="480"/>
    <w:uiPriority w:val="99"/>
  </w:style>
  <w:style w:type="paragraph" w:styleId="482">
    <w:name w:val="Caption"/>
    <w:basedOn w:val="625"/>
    <w:next w:val="6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83">
    <w:name w:val="Caption Char"/>
    <w:basedOn w:val="482"/>
    <w:link w:val="480"/>
    <w:uiPriority w:val="99"/>
  </w:style>
  <w:style w:type="table" w:styleId="484">
    <w:name w:val="Table Grid Light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5">
    <w:name w:val="Plain Table 1"/>
    <w:basedOn w:val="6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6">
    <w:name w:val="Plain Table 2"/>
    <w:basedOn w:val="6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7">
    <w:name w:val="Plain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88">
    <w:name w:val="Plain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89">
    <w:name w:val="Plain Table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90">
    <w:name w:val="Grid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1">
    <w:name w:val="Grid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2">
    <w:name w:val="Grid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Grid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Grid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Grid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Grid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Grid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98">
    <w:name w:val="Grid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99">
    <w:name w:val="Grid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00">
    <w:name w:val="Grid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01">
    <w:name w:val="Grid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02">
    <w:name w:val="Grid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03">
    <w:name w:val="Grid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04">
    <w:name w:val="Grid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5">
    <w:name w:val="Grid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6">
    <w:name w:val="Grid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7">
    <w:name w:val="Grid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8">
    <w:name w:val="Grid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09">
    <w:name w:val="Grid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0">
    <w:name w:val="Grid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11">
    <w:name w:val="Grid Table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12">
    <w:name w:val="Grid Table 4 - Accent 1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13">
    <w:name w:val="Grid Table 4 - Accent 2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14">
    <w:name w:val="Grid Table 4 - Accent 3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15">
    <w:name w:val="Grid Table 4 - Accent 4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16">
    <w:name w:val="Grid Table 4 - Accent 5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17">
    <w:name w:val="Grid Table 4 - Accent 6"/>
    <w:basedOn w:val="6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18">
    <w:name w:val="Grid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19">
    <w:name w:val="Grid Table 5 Dark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20">
    <w:name w:val="Grid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21">
    <w:name w:val="Grid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22">
    <w:name w:val="Grid Table 5 Dark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23">
    <w:name w:val="Grid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24">
    <w:name w:val="Grid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25">
    <w:name w:val="Grid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26">
    <w:name w:val="Grid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27">
    <w:name w:val="Grid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28">
    <w:name w:val="Grid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29">
    <w:name w:val="Grid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30">
    <w:name w:val="Grid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1">
    <w:name w:val="Grid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32">
    <w:name w:val="Grid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List Table 1 Light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List Table 1 Light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List Table 1 Light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List Table 1 Light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List Table 1 Light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List Table 1 Light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List Table 1 Light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List Table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47">
    <w:name w:val="List Table 2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48">
    <w:name w:val="List Table 2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49">
    <w:name w:val="List Table 2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50">
    <w:name w:val="List Table 2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51">
    <w:name w:val="List Table 2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52">
    <w:name w:val="List Table 2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53">
    <w:name w:val="List Table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4">
    <w:name w:val="List Table 3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5">
    <w:name w:val="List Table 3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6">
    <w:name w:val="List Table 3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7">
    <w:name w:val="List Table 3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8">
    <w:name w:val="List Table 3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9">
    <w:name w:val="List Table 3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0">
    <w:name w:val="List Table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1">
    <w:name w:val="List Table 4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2">
    <w:name w:val="List Table 4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3">
    <w:name w:val="List Table 4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4">
    <w:name w:val="List Table 4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5">
    <w:name w:val="List Table 4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6">
    <w:name w:val="List Table 4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7">
    <w:name w:val="List Table 5 Dark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8">
    <w:name w:val="List Table 5 Dark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69">
    <w:name w:val="List Table 5 Dark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0">
    <w:name w:val="List Table 5 Dark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1">
    <w:name w:val="List Table 5 Dark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2">
    <w:name w:val="List Table 5 Dark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3">
    <w:name w:val="List Table 5 Dark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74">
    <w:name w:val="List Table 6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75">
    <w:name w:val="List Table 6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76">
    <w:name w:val="List Table 6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77">
    <w:name w:val="List Table 6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78">
    <w:name w:val="List Table 6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79">
    <w:name w:val="List Table 6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80">
    <w:name w:val="List Table 6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81">
    <w:name w:val="List Table 7 Colorful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82">
    <w:name w:val="List Table 7 Colorful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83">
    <w:name w:val="List Table 7 Colorful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84">
    <w:name w:val="List Table 7 Colorful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85">
    <w:name w:val="List Table 7 Colorful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86">
    <w:name w:val="List Table 7 Colorful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87">
    <w:name w:val="List Table 7 Colorful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88">
    <w:name w:val="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89">
    <w:name w:val="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0">
    <w:name w:val="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1">
    <w:name w:val="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2">
    <w:name w:val="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593">
    <w:name w:val="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594">
    <w:name w:val="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595">
    <w:name w:val="Bordered &amp; Lined - Accent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596">
    <w:name w:val="Bordered &amp; Lined - Accent 1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597">
    <w:name w:val="Bordered &amp; Lined - Accent 2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598">
    <w:name w:val="Bordered &amp; Lined - Accent 3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599">
    <w:name w:val="Bordered &amp; Lined - Accent 4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00">
    <w:name w:val="Bordered &amp; Lined - Accent 5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01">
    <w:name w:val="Bordered &amp; Lined - Accent 6"/>
    <w:basedOn w:val="6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02">
    <w:name w:val="Bordered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03">
    <w:name w:val="Bordered - Accent 1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04">
    <w:name w:val="Bordered - Accent 2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05">
    <w:name w:val="Bordered - Accent 3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06">
    <w:name w:val="Bordered - Accent 4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07">
    <w:name w:val="Bordered - Accent 5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08">
    <w:name w:val="Bordered - Accent 6"/>
    <w:basedOn w:val="6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609">
    <w:name w:val="footnote text"/>
    <w:basedOn w:val="625"/>
    <w:link w:val="610"/>
    <w:uiPriority w:val="99"/>
    <w:semiHidden/>
    <w:unhideWhenUsed/>
    <w:rPr>
      <w:sz w:val="18"/>
    </w:rPr>
    <w:pPr>
      <w:spacing w:lineRule="auto" w:line="240" w:after="40"/>
    </w:pPr>
  </w:style>
  <w:style w:type="character" w:styleId="610">
    <w:name w:val="Footnote Text Char"/>
    <w:link w:val="609"/>
    <w:uiPriority w:val="99"/>
    <w:rPr>
      <w:sz w:val="18"/>
    </w:rPr>
  </w:style>
  <w:style w:type="character" w:styleId="611">
    <w:name w:val="footnote reference"/>
    <w:basedOn w:val="627"/>
    <w:uiPriority w:val="99"/>
    <w:unhideWhenUsed/>
    <w:rPr>
      <w:vertAlign w:val="superscript"/>
    </w:rPr>
  </w:style>
  <w:style w:type="paragraph" w:styleId="612">
    <w:name w:val="endnote text"/>
    <w:basedOn w:val="625"/>
    <w:link w:val="613"/>
    <w:uiPriority w:val="99"/>
    <w:semiHidden/>
    <w:unhideWhenUsed/>
    <w:rPr>
      <w:sz w:val="20"/>
    </w:rPr>
    <w:pPr>
      <w:spacing w:lineRule="auto" w:line="240" w:after="0"/>
    </w:pPr>
  </w:style>
  <w:style w:type="character" w:styleId="613">
    <w:name w:val="Endnote Text Char"/>
    <w:link w:val="612"/>
    <w:uiPriority w:val="99"/>
    <w:rPr>
      <w:sz w:val="20"/>
    </w:rPr>
  </w:style>
  <w:style w:type="character" w:styleId="614">
    <w:name w:val="endnote reference"/>
    <w:basedOn w:val="627"/>
    <w:uiPriority w:val="99"/>
    <w:semiHidden/>
    <w:unhideWhenUsed/>
    <w:rPr>
      <w:vertAlign w:val="superscript"/>
    </w:rPr>
  </w:style>
  <w:style w:type="paragraph" w:styleId="615">
    <w:name w:val="toc 1"/>
    <w:basedOn w:val="625"/>
    <w:next w:val="625"/>
    <w:uiPriority w:val="39"/>
    <w:unhideWhenUsed/>
    <w:pPr>
      <w:ind w:left="0" w:right="0" w:firstLine="0"/>
      <w:spacing w:after="57"/>
    </w:pPr>
  </w:style>
  <w:style w:type="paragraph" w:styleId="616">
    <w:name w:val="toc 2"/>
    <w:basedOn w:val="625"/>
    <w:next w:val="625"/>
    <w:uiPriority w:val="39"/>
    <w:unhideWhenUsed/>
    <w:pPr>
      <w:ind w:left="283" w:right="0" w:firstLine="0"/>
      <w:spacing w:after="57"/>
    </w:pPr>
  </w:style>
  <w:style w:type="paragraph" w:styleId="617">
    <w:name w:val="toc 3"/>
    <w:basedOn w:val="625"/>
    <w:next w:val="625"/>
    <w:uiPriority w:val="39"/>
    <w:unhideWhenUsed/>
    <w:pPr>
      <w:ind w:left="567" w:right="0" w:firstLine="0"/>
      <w:spacing w:after="57"/>
    </w:pPr>
  </w:style>
  <w:style w:type="paragraph" w:styleId="618">
    <w:name w:val="toc 4"/>
    <w:basedOn w:val="625"/>
    <w:next w:val="625"/>
    <w:uiPriority w:val="39"/>
    <w:unhideWhenUsed/>
    <w:pPr>
      <w:ind w:left="850" w:right="0" w:firstLine="0"/>
      <w:spacing w:after="57"/>
    </w:pPr>
  </w:style>
  <w:style w:type="paragraph" w:styleId="619">
    <w:name w:val="toc 5"/>
    <w:basedOn w:val="625"/>
    <w:next w:val="625"/>
    <w:uiPriority w:val="39"/>
    <w:unhideWhenUsed/>
    <w:pPr>
      <w:ind w:left="1134" w:right="0" w:firstLine="0"/>
      <w:spacing w:after="57"/>
    </w:pPr>
  </w:style>
  <w:style w:type="paragraph" w:styleId="620">
    <w:name w:val="toc 6"/>
    <w:basedOn w:val="625"/>
    <w:next w:val="625"/>
    <w:uiPriority w:val="39"/>
    <w:unhideWhenUsed/>
    <w:pPr>
      <w:ind w:left="1417" w:right="0" w:firstLine="0"/>
      <w:spacing w:after="57"/>
    </w:pPr>
  </w:style>
  <w:style w:type="paragraph" w:styleId="621">
    <w:name w:val="toc 7"/>
    <w:basedOn w:val="625"/>
    <w:next w:val="625"/>
    <w:uiPriority w:val="39"/>
    <w:unhideWhenUsed/>
    <w:pPr>
      <w:ind w:left="1701" w:right="0" w:firstLine="0"/>
      <w:spacing w:after="57"/>
    </w:pPr>
  </w:style>
  <w:style w:type="paragraph" w:styleId="622">
    <w:name w:val="toc 8"/>
    <w:basedOn w:val="625"/>
    <w:next w:val="625"/>
    <w:uiPriority w:val="39"/>
    <w:unhideWhenUsed/>
    <w:pPr>
      <w:ind w:left="1984" w:right="0" w:firstLine="0"/>
      <w:spacing w:after="57"/>
    </w:pPr>
  </w:style>
  <w:style w:type="paragraph" w:styleId="623">
    <w:name w:val="toc 9"/>
    <w:basedOn w:val="625"/>
    <w:next w:val="625"/>
    <w:uiPriority w:val="39"/>
    <w:unhideWhenUsed/>
    <w:pPr>
      <w:ind w:left="2268" w:right="0" w:firstLine="0"/>
      <w:spacing w:after="57"/>
    </w:pPr>
  </w:style>
  <w:style w:type="paragraph" w:styleId="624">
    <w:name w:val="TOC Heading"/>
    <w:uiPriority w:val="39"/>
    <w:unhideWhenUsed/>
  </w:style>
  <w:style w:type="paragraph" w:styleId="625" w:default="1">
    <w:name w:val="Normal"/>
    <w:qFormat/>
  </w:style>
  <w:style w:type="paragraph" w:styleId="626">
    <w:name w:val="Heading 1"/>
    <w:basedOn w:val="625"/>
    <w:link w:val="635"/>
    <w:qFormat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  <w:pPr>
      <w:spacing w:lineRule="auto" w:line="240" w:after="100" w:afterAutospacing="1" w:before="100" w:beforeAutospacing="1"/>
      <w:outlineLvl w:val="0"/>
    </w:pPr>
  </w:style>
  <w:style w:type="character" w:styleId="627" w:default="1">
    <w:name w:val="Default Paragraph Font"/>
    <w:uiPriority w:val="1"/>
    <w:semiHidden/>
    <w:unhideWhenUsed/>
  </w:style>
  <w:style w:type="table" w:styleId="6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9" w:default="1">
    <w:name w:val="No List"/>
    <w:uiPriority w:val="99"/>
    <w:semiHidden/>
    <w:unhideWhenUsed/>
  </w:style>
  <w:style w:type="paragraph" w:styleId="630">
    <w:name w:val="Normal (Web)"/>
    <w:basedOn w:val="625"/>
    <w:uiPriority w:val="99"/>
    <w:unhideWhenUsed/>
    <w:rPr>
      <w:rFonts w:ascii="Times New Roman" w:hAnsi="Times New Roman" w:cs="Times New Roman" w:eastAsia="Times New Roman"/>
      <w:sz w:val="24"/>
      <w:szCs w:val="24"/>
      <w:lang w:eastAsia="ru-RU"/>
    </w:rPr>
    <w:pPr>
      <w:spacing w:lineRule="auto" w:line="240" w:after="100" w:afterAutospacing="1" w:before="100" w:beforeAutospacing="1"/>
    </w:pPr>
  </w:style>
  <w:style w:type="character" w:styleId="631">
    <w:name w:val="Hyperlink"/>
    <w:basedOn w:val="627"/>
    <w:uiPriority w:val="99"/>
    <w:semiHidden/>
    <w:unhideWhenUsed/>
    <w:rPr>
      <w:color w:val="0000FF"/>
      <w:u w:val="single"/>
    </w:rPr>
  </w:style>
  <w:style w:type="table" w:styleId="632">
    <w:name w:val="Table Grid"/>
    <w:basedOn w:val="628"/>
    <w:uiPriority w:val="39"/>
    <w:rPr>
      <w:rFonts w:ascii="Calibri" w:hAnsi="Calibri" w:cs="Calibri" w:eastAsia="Calibri"/>
    </w:rPr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633">
    <w:name w:val="Balloon Text"/>
    <w:basedOn w:val="625"/>
    <w:link w:val="634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634" w:customStyle="1">
    <w:name w:val="Текст выноски Знак"/>
    <w:basedOn w:val="627"/>
    <w:link w:val="633"/>
    <w:uiPriority w:val="99"/>
    <w:semiHidden/>
    <w:rPr>
      <w:rFonts w:ascii="Segoe UI" w:hAnsi="Segoe UI" w:cs="Segoe UI"/>
      <w:sz w:val="18"/>
      <w:szCs w:val="18"/>
    </w:rPr>
  </w:style>
  <w:style w:type="character" w:styleId="635" w:customStyle="1">
    <w:name w:val="Заголовок 1 Знак"/>
    <w:basedOn w:val="627"/>
    <w:link w:val="626"/>
    <w:uiPriority w:val="9"/>
    <w:rPr>
      <w:rFonts w:ascii="Times New Roman" w:hAnsi="Times New Roman" w:cs="Times New Roman" w:eastAsia="Times New Roman"/>
      <w:b/>
      <w:bCs/>
      <w:sz w:val="48"/>
      <w:szCs w:val="48"/>
      <w:lang w:eastAsia="ru-RU"/>
    </w:rPr>
  </w:style>
  <w:style w:type="character" w:styleId="636">
    <w:name w:val="Strong"/>
    <w:basedOn w:val="627"/>
    <w:qFormat/>
    <w:uiPriority w:val="22"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Relationship Id="rId10" Type="http://schemas.openxmlformats.org/officeDocument/2006/relationships/image" Target="media/image2.jpg"/><Relationship Id="rId11" Type="http://schemas.openxmlformats.org/officeDocument/2006/relationships/hyperlink" Target="http://www.altsmb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User_501</dc:creator>
  <cp:keywords/>
  <dc:description/>
  <cp:revision>38</cp:revision>
  <dcterms:created xsi:type="dcterms:W3CDTF">2022-08-03T09:59:00Z</dcterms:created>
  <dcterms:modified xsi:type="dcterms:W3CDTF">2023-08-08T03:03:05Z</dcterms:modified>
</cp:coreProperties>
</file>