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5FB" w:rsidRPr="00D565FB" w:rsidRDefault="00D565FB" w:rsidP="00D565FB">
      <w:pPr>
        <w:jc w:val="center"/>
        <w:rPr>
          <w:color w:val="0070C0"/>
        </w:rPr>
      </w:pPr>
      <w:r w:rsidRPr="00D565FB">
        <w:rPr>
          <w:color w:val="0070C0"/>
        </w:rPr>
        <w:t>Ответственность за нарушение охраны труда</w:t>
      </w:r>
    </w:p>
    <w:p w:rsidR="00D565FB" w:rsidRDefault="00D565FB">
      <w:r>
        <w:t xml:space="preserve"> В соответствии со ст. 419 Трудового кодекса РФ лица, виновные в нарушении трудового законодательства и иных актов, содержащих нормы трудового права, привлекаются к дисциплинарной и материальной ответственности в порядке, установленном ТК РФ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 Административная ответственность за нарушение требований охраны труда Статья 5.27. Нарушение трудового законодательства и иных нормативных правовых актов, содержащих нормы трудового права </w:t>
      </w:r>
    </w:p>
    <w:p w:rsidR="00D565FB" w:rsidRDefault="00D565FB">
      <w:r>
        <w:t>1. Нарушение трудового законодательства и иных нормативных правовых актов, содержащих нормы трудового права, если иное не предусмотрено частями 2 и 3 настоящей статьи и статьей 5.27.1 настоящего Кодекса, – влечет предупреждение или наложение административного штрафа:</w:t>
      </w:r>
    </w:p>
    <w:p w:rsidR="00D565FB" w:rsidRDefault="00D565FB" w:rsidP="00D565FB">
      <w:pPr>
        <w:spacing w:after="0"/>
      </w:pPr>
      <w:r>
        <w:t xml:space="preserve"> </w:t>
      </w:r>
      <w:r>
        <w:sym w:font="Symbol" w:char="F0B7"/>
      </w:r>
      <w:r>
        <w:t xml:space="preserve"> на должностных лиц в размере от 1000 до 5000 рублей </w:t>
      </w:r>
    </w:p>
    <w:p w:rsidR="00D565FB" w:rsidRDefault="00D565FB" w:rsidP="00D565FB">
      <w:pPr>
        <w:spacing w:after="0"/>
      </w:pPr>
      <w:r>
        <w:sym w:font="Symbol" w:char="F0B7"/>
      </w:r>
      <w:r>
        <w:t xml:space="preserve"> на лиц, осуществляющих предпринимательскую деятельность без образования юридического лица – от 1000 до 5000 рублей </w:t>
      </w:r>
    </w:p>
    <w:p w:rsidR="00D565FB" w:rsidRDefault="00D565FB" w:rsidP="00D565FB">
      <w:pPr>
        <w:spacing w:after="0"/>
      </w:pPr>
      <w:r>
        <w:sym w:font="Symbol" w:char="F0B7"/>
      </w:r>
      <w:r>
        <w:t xml:space="preserve"> на юридических лиц – от 30000 до 50000 рублей </w:t>
      </w:r>
    </w:p>
    <w:p w:rsidR="00D565FB" w:rsidRDefault="00D565FB" w:rsidP="00D565FB">
      <w:pPr>
        <w:spacing w:after="0"/>
      </w:pPr>
      <w:r>
        <w:t xml:space="preserve">2. Фактическое допущение к 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(не заключает с лицом, фактически допущенным к работе, трудовой договор), – влечет наложение административного штрафа: </w:t>
      </w:r>
    </w:p>
    <w:p w:rsidR="00D565FB" w:rsidRDefault="00D565FB" w:rsidP="00D565FB">
      <w:pPr>
        <w:spacing w:after="0"/>
      </w:pPr>
      <w:r>
        <w:sym w:font="Symbol" w:char="F0B7"/>
      </w:r>
      <w:r>
        <w:t xml:space="preserve"> на граждан в размере от 3000 до 5000 рублей </w:t>
      </w:r>
    </w:p>
    <w:p w:rsidR="00D565FB" w:rsidRDefault="00D565FB" w:rsidP="00D565FB">
      <w:pPr>
        <w:spacing w:after="0"/>
      </w:pPr>
      <w:r>
        <w:sym w:font="Symbol" w:char="F0B7"/>
      </w:r>
      <w:r>
        <w:t xml:space="preserve"> на должностных лиц – от 10000 до 20000 рублей</w:t>
      </w:r>
    </w:p>
    <w:p w:rsidR="00D565FB" w:rsidRDefault="00D565FB" w:rsidP="00D565FB">
      <w:pPr>
        <w:spacing w:after="0"/>
      </w:pPr>
      <w:r>
        <w:t xml:space="preserve"> 3. 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работодателем, – влечет наложение административного штрафа: </w:t>
      </w:r>
    </w:p>
    <w:p w:rsidR="00D565FB" w:rsidRDefault="00D565FB" w:rsidP="00D565FB">
      <w:pPr>
        <w:spacing w:after="0"/>
      </w:pPr>
      <w:r>
        <w:sym w:font="Symbol" w:char="F0B7"/>
      </w:r>
      <w:r>
        <w:t xml:space="preserve"> на должностных лиц в размере от 10000 до 20000 рублей </w:t>
      </w:r>
    </w:p>
    <w:p w:rsidR="00D565FB" w:rsidRDefault="00D565FB" w:rsidP="00D565FB">
      <w:pPr>
        <w:spacing w:after="0"/>
      </w:pPr>
      <w:r>
        <w:sym w:font="Symbol" w:char="F0B7"/>
      </w:r>
      <w:r>
        <w:t xml:space="preserve"> на лиц, осуществляющих предпринимательскую деятельность без образования юридического лица – от 5000 до 10000 рублей</w:t>
      </w:r>
    </w:p>
    <w:p w:rsidR="00D565FB" w:rsidRDefault="00D565FB" w:rsidP="00D565FB">
      <w:pPr>
        <w:spacing w:after="0"/>
      </w:pPr>
      <w:r>
        <w:t xml:space="preserve"> </w:t>
      </w:r>
      <w:r>
        <w:sym w:font="Symbol" w:char="F0B7"/>
      </w:r>
      <w:r>
        <w:t xml:space="preserve"> на юридических лиц – от 50000 до 100000 рублей </w:t>
      </w:r>
    </w:p>
    <w:p w:rsidR="00D565FB" w:rsidRDefault="00D565FB" w:rsidP="00D565FB">
      <w:pPr>
        <w:spacing w:after="0"/>
      </w:pPr>
      <w:r>
        <w:t xml:space="preserve">4. Совершение административного правонарушения, предусмотренного частью 1 настоящей статьи, лицом, ранее подвергнутым административному наказанию за аналогичное административное правонарушение, – влечет наложение административного штрафа: </w:t>
      </w:r>
    </w:p>
    <w:p w:rsidR="00D565FB" w:rsidRDefault="00D565FB" w:rsidP="00D565FB">
      <w:pPr>
        <w:spacing w:after="0"/>
      </w:pPr>
      <w:r>
        <w:sym w:font="Symbol" w:char="F0B7"/>
      </w:r>
      <w:r>
        <w:t xml:space="preserve"> на должностных лиц в размере от 10000 до 20000 рублей или дисквалификацию на срок от 1 года до 3 лет </w:t>
      </w:r>
    </w:p>
    <w:p w:rsidR="00D565FB" w:rsidRDefault="00D565FB" w:rsidP="00D565FB">
      <w:pPr>
        <w:spacing w:after="0"/>
      </w:pPr>
      <w:r>
        <w:sym w:font="Symbol" w:char="F0B7"/>
      </w:r>
      <w:r>
        <w:t xml:space="preserve"> на лиц, осуществляющих предпринимательскую деятельность без образования юридического лица – от 10000 до 20000 рублей </w:t>
      </w:r>
    </w:p>
    <w:p w:rsidR="00D565FB" w:rsidRDefault="00D565FB" w:rsidP="00D565FB">
      <w:pPr>
        <w:spacing w:after="0"/>
      </w:pPr>
      <w:r>
        <w:sym w:font="Symbol" w:char="F0B7"/>
      </w:r>
      <w:r>
        <w:t xml:space="preserve"> на юридических лиц – от 50000 до 70000 рублей </w:t>
      </w:r>
    </w:p>
    <w:p w:rsidR="00D565FB" w:rsidRDefault="00D565FB" w:rsidP="00D565FB">
      <w:pPr>
        <w:spacing w:after="0"/>
      </w:pPr>
      <w:r>
        <w:t xml:space="preserve">5. Совершение административных правонарушений, предусмотренных частью 2 или 3 настоящей статьи, лицом, ранее подвергнутым административному наказанию за аналогичное административное правонарушение, – влечет наложение административного штрафа: </w:t>
      </w:r>
    </w:p>
    <w:p w:rsidR="00D565FB" w:rsidRDefault="00D565FB" w:rsidP="00D565FB">
      <w:pPr>
        <w:spacing w:after="0"/>
      </w:pPr>
      <w:r>
        <w:sym w:font="Symbol" w:char="F0B7"/>
      </w:r>
      <w:r>
        <w:t xml:space="preserve"> на граждан в размере 5000 рублей </w:t>
      </w:r>
    </w:p>
    <w:p w:rsidR="00D565FB" w:rsidRDefault="00D565FB" w:rsidP="00D565FB">
      <w:pPr>
        <w:spacing w:after="0"/>
      </w:pPr>
      <w:r>
        <w:sym w:font="Symbol" w:char="F0B7"/>
      </w:r>
      <w:r>
        <w:t xml:space="preserve"> на лиц, осуществляющих предпринимательскую деятельность без образования юридического лица – от 30000 до 40000 рублей </w:t>
      </w:r>
    </w:p>
    <w:p w:rsidR="00D565FB" w:rsidRDefault="00D565FB" w:rsidP="00D565FB">
      <w:pPr>
        <w:spacing w:after="0"/>
      </w:pPr>
      <w:r>
        <w:sym w:font="Symbol" w:char="F0B7"/>
      </w:r>
      <w:r>
        <w:t xml:space="preserve"> на юридических лиц – от 100000 до 200000 рублей </w:t>
      </w:r>
    </w:p>
    <w:p w:rsidR="00D565FB" w:rsidRDefault="00D565FB">
      <w:r>
        <w:sym w:font="Symbol" w:char="F0B7"/>
      </w:r>
      <w:r>
        <w:t xml:space="preserve"> на должностных лиц – дисквалификацию на срок от 1 года до 3 лет </w:t>
      </w:r>
    </w:p>
    <w:p w:rsidR="00D565FB" w:rsidRDefault="00D565FB">
      <w:r>
        <w:lastRenderedPageBreak/>
        <w:t xml:space="preserve">Статья 5.27.1. Нарушение государственных нормативных требований охраны труда, содержащихся в федеральных законах и иных нормативных правовых актах РФ </w:t>
      </w:r>
    </w:p>
    <w:p w:rsidR="00D565FB" w:rsidRDefault="00D565FB" w:rsidP="00D565FB">
      <w:pPr>
        <w:spacing w:after="0"/>
      </w:pPr>
      <w:r>
        <w:t xml:space="preserve">1. 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Федерации, за исключением случаев, предусмотренных частями 2-4 настоящей статьи, – влечет предупреждение или наложение административного штрафа: </w:t>
      </w:r>
    </w:p>
    <w:p w:rsidR="00D565FB" w:rsidRDefault="00D565FB" w:rsidP="00D565FB">
      <w:pPr>
        <w:spacing w:after="0"/>
      </w:pPr>
      <w:r>
        <w:sym w:font="Symbol" w:char="F0B7"/>
      </w:r>
      <w:r>
        <w:t xml:space="preserve"> на должностных лиц в размере от 2000 до 5000 рублей </w:t>
      </w:r>
    </w:p>
    <w:p w:rsidR="00D565FB" w:rsidRDefault="00D565FB" w:rsidP="00D565FB">
      <w:pPr>
        <w:spacing w:after="0"/>
      </w:pPr>
      <w:r>
        <w:sym w:font="Symbol" w:char="F0B7"/>
      </w:r>
      <w:r>
        <w:t xml:space="preserve"> на лиц, осуществляющих предпринимательскую деятельность без образования юридического лица – от 2000 до 5000 рублей </w:t>
      </w:r>
    </w:p>
    <w:p w:rsidR="00D565FB" w:rsidRDefault="00D565FB">
      <w:r>
        <w:sym w:font="Symbol" w:char="F0B7"/>
      </w:r>
      <w:r>
        <w:t xml:space="preserve"> на юридических лиц – от 50000 до 80000 рублей </w:t>
      </w:r>
    </w:p>
    <w:p w:rsidR="00D565FB" w:rsidRDefault="00D565FB" w:rsidP="00D565FB">
      <w:pPr>
        <w:spacing w:after="0"/>
      </w:pPr>
      <w:r>
        <w:t xml:space="preserve">2. Нарушение работодателем установленного порядка проведения специальной оценки условий труда на рабочих местах или ее </w:t>
      </w:r>
      <w:proofErr w:type="spellStart"/>
      <w:r>
        <w:t>непроведение</w:t>
      </w:r>
      <w:proofErr w:type="spellEnd"/>
      <w:r>
        <w:t xml:space="preserve"> – влечет предупреждение или наложение административного штрафа: </w:t>
      </w:r>
    </w:p>
    <w:p w:rsidR="00D565FB" w:rsidRDefault="00D565FB" w:rsidP="00D565FB">
      <w:pPr>
        <w:spacing w:after="0"/>
      </w:pPr>
      <w:r>
        <w:sym w:font="Symbol" w:char="F0B7"/>
      </w:r>
      <w:r>
        <w:t xml:space="preserve"> на должностных лиц в размере от 5000 до 10000 рублей </w:t>
      </w:r>
    </w:p>
    <w:p w:rsidR="00D565FB" w:rsidRDefault="00D565FB" w:rsidP="00D565FB">
      <w:pPr>
        <w:spacing w:after="0"/>
      </w:pPr>
      <w:r>
        <w:sym w:font="Symbol" w:char="F0B7"/>
      </w:r>
      <w:r>
        <w:t xml:space="preserve"> на лиц, осуществляющих предпринимательскую деятельность без образования юридического лица – от 5000 до 10000 рублей </w:t>
      </w:r>
    </w:p>
    <w:p w:rsidR="00D565FB" w:rsidRDefault="00D565FB" w:rsidP="00D565FB">
      <w:pPr>
        <w:spacing w:after="0"/>
      </w:pPr>
      <w:r>
        <w:sym w:font="Symbol" w:char="F0B7"/>
      </w:r>
      <w:r>
        <w:t xml:space="preserve"> на юридических лиц от 60000 до 80000 рублей </w:t>
      </w:r>
    </w:p>
    <w:p w:rsidR="00D565FB" w:rsidRDefault="00D565FB" w:rsidP="00D565FB">
      <w:pPr>
        <w:spacing w:after="0"/>
      </w:pPr>
      <w:r>
        <w:t xml:space="preserve">3. Допуск работника к исполнению им трудовых обязанностей без прохождения в установленном порядке обучения и проверки знаний требований охраны труда, а также обязательных предварительных (при поступлении на работу) и периодических (в течение трудовой деятельности) медицинских осмотров, обязательных медицинских осмотров в начале рабочего дня (смены), обязательных психиатрических освидетельствований или при наличии медицинских противопоказаний – влечет наложение административного штрафа: </w:t>
      </w:r>
    </w:p>
    <w:p w:rsidR="00D565FB" w:rsidRDefault="00D565FB" w:rsidP="00D565FB">
      <w:pPr>
        <w:spacing w:after="0"/>
      </w:pPr>
      <w:r>
        <w:sym w:font="Symbol" w:char="F0B7"/>
      </w:r>
      <w:r>
        <w:t xml:space="preserve"> на должностных лиц в размере от 15000 до 25000 рублей </w:t>
      </w:r>
    </w:p>
    <w:p w:rsidR="00D565FB" w:rsidRDefault="00D565FB" w:rsidP="00D565FB">
      <w:pPr>
        <w:spacing w:after="0"/>
      </w:pPr>
      <w:r>
        <w:sym w:font="Symbol" w:char="F0B7"/>
      </w:r>
      <w:r>
        <w:t xml:space="preserve"> на лиц, осуществляющих предпринимательскую деятельность без образования юридического лица – от 15000 до 25000 рублей </w:t>
      </w:r>
    </w:p>
    <w:p w:rsidR="00D565FB" w:rsidRDefault="00D565FB" w:rsidP="00D565FB">
      <w:pPr>
        <w:spacing w:after="0"/>
      </w:pPr>
      <w:r>
        <w:sym w:font="Symbol" w:char="F0B7"/>
      </w:r>
      <w:r>
        <w:t xml:space="preserve"> на юридических лиц – от 110000 до 130000 рублей </w:t>
      </w:r>
    </w:p>
    <w:p w:rsidR="00D565FB" w:rsidRDefault="00D565FB" w:rsidP="00D565FB">
      <w:pPr>
        <w:spacing w:after="0"/>
      </w:pPr>
      <w:r>
        <w:t xml:space="preserve">4. Необеспечение работников средствами индивидуальной защиты – влечет наложение административного штрафа: </w:t>
      </w:r>
    </w:p>
    <w:p w:rsidR="00D565FB" w:rsidRDefault="00D565FB" w:rsidP="00D565FB">
      <w:pPr>
        <w:spacing w:after="0"/>
      </w:pPr>
      <w:r>
        <w:sym w:font="Symbol" w:char="F0B7"/>
      </w:r>
      <w:r>
        <w:t xml:space="preserve"> на должностных лиц в размере от 20000 до 30000 рублей</w:t>
      </w:r>
    </w:p>
    <w:p w:rsidR="00D565FB" w:rsidRDefault="00D565FB" w:rsidP="00D565FB">
      <w:pPr>
        <w:spacing w:after="0"/>
      </w:pPr>
      <w:r>
        <w:t xml:space="preserve"> </w:t>
      </w:r>
      <w:r>
        <w:sym w:font="Symbol" w:char="F0B7"/>
      </w:r>
      <w:r>
        <w:t xml:space="preserve"> на лиц, осуществляющих предпринимательскую деятельность без образования юридического лица – от 20000 до 30000 рублей </w:t>
      </w:r>
    </w:p>
    <w:p w:rsidR="00D565FB" w:rsidRDefault="00D565FB" w:rsidP="00D565FB">
      <w:pPr>
        <w:spacing w:after="0"/>
      </w:pPr>
      <w:r>
        <w:sym w:font="Symbol" w:char="F0B7"/>
      </w:r>
      <w:r>
        <w:t xml:space="preserve"> на юридических лиц – от 130000 до 150000 рублей 5. Совершение административных правонарушений, предусмотренных частями 1-4 настоящей статьи, лицом, ранее подвергнутым административному наказанию за аналогичное административное правонарушение, – влечет наложение административного штрафа: </w:t>
      </w:r>
    </w:p>
    <w:p w:rsidR="00D565FB" w:rsidRDefault="00D565FB" w:rsidP="00D565FB">
      <w:pPr>
        <w:spacing w:after="0"/>
      </w:pPr>
      <w:r>
        <w:sym w:font="Symbol" w:char="F0B7"/>
      </w:r>
      <w:r>
        <w:t xml:space="preserve"> на должностных лиц в размере от 30000 до 40000 рублей или дисквалификацию на срок от 1 до 3 лет </w:t>
      </w:r>
    </w:p>
    <w:p w:rsidR="00D565FB" w:rsidRDefault="00D565FB" w:rsidP="00D565FB">
      <w:pPr>
        <w:spacing w:after="0"/>
      </w:pPr>
      <w:r>
        <w:sym w:font="Symbol" w:char="F0B7"/>
      </w:r>
      <w:r>
        <w:t xml:space="preserve"> на лиц, осуществляющих предпринимательскую деятельность без образования юридического лица – от 30000 до 40000 рублей или административное приостановление деятельности на срок до 90 суток </w:t>
      </w:r>
    </w:p>
    <w:p w:rsidR="00D565FB" w:rsidRDefault="00D565FB">
      <w:r>
        <w:sym w:font="Symbol" w:char="F0B7"/>
      </w:r>
      <w:r>
        <w:t xml:space="preserve"> на юридических лиц – от 100000 до 200000 рублей или административное приостановление деятельности на срок до 90 суток </w:t>
      </w:r>
    </w:p>
    <w:p w:rsidR="00D565FB" w:rsidRDefault="00D565FB">
      <w:r>
        <w:t xml:space="preserve">Примечание: Под средствами индивидуальной защиты в части 4 настоящей статьи следует понимать средства индивидуальной защиты, отнесенные техническим регламентом Таможенного союза «О безопасности средств индивидуальной защиты» ко 2 классу в зависимости от степени риска причинения вреда работнику. Статья 14.54. Нарушение установленного порядка проведения специальной оценки условий труда </w:t>
      </w:r>
    </w:p>
    <w:p w:rsidR="00D565FB" w:rsidRDefault="00D565FB" w:rsidP="00D565FB">
      <w:pPr>
        <w:spacing w:after="0"/>
      </w:pPr>
      <w:r>
        <w:lastRenderedPageBreak/>
        <w:t xml:space="preserve">1. Нарушение организацией, проводившей специальную оценку условий труда, установленного порядка проведения специальной оценки условий труда – влечет наложение административного штрафа: </w:t>
      </w:r>
    </w:p>
    <w:p w:rsidR="00D565FB" w:rsidRDefault="00D565FB" w:rsidP="00D565FB">
      <w:pPr>
        <w:spacing w:after="0"/>
      </w:pPr>
      <w:r>
        <w:sym w:font="Symbol" w:char="F0B7"/>
      </w:r>
      <w:r>
        <w:t xml:space="preserve"> на должностных лиц в размере от 20000 до 30000 рублей</w:t>
      </w:r>
    </w:p>
    <w:p w:rsidR="00D565FB" w:rsidRDefault="00D565FB">
      <w:r>
        <w:t xml:space="preserve"> </w:t>
      </w:r>
      <w:r>
        <w:sym w:font="Symbol" w:char="F0B7"/>
      </w:r>
      <w:r>
        <w:t xml:space="preserve"> на юридических лиц – от 70000 до 100000 рублей </w:t>
      </w:r>
    </w:p>
    <w:p w:rsidR="00D565FB" w:rsidRDefault="00D565FB" w:rsidP="00864686">
      <w:pPr>
        <w:spacing w:after="0"/>
      </w:pPr>
      <w:r>
        <w:t xml:space="preserve">2. Совершение административного правонарушения, предусмотренного частью 1 настоящей статьи, лицом, ранее подвергнутым административному наказанию за аналогичное административное правонарушение, – влечет наложение административного штрафа: </w:t>
      </w:r>
    </w:p>
    <w:p w:rsidR="00D565FB" w:rsidRDefault="00D565FB" w:rsidP="00864686">
      <w:pPr>
        <w:spacing w:after="0"/>
      </w:pPr>
      <w:r>
        <w:sym w:font="Symbol" w:char="F0B7"/>
      </w:r>
      <w:r>
        <w:t xml:space="preserve"> на должностных лиц в размере от 40000 до 50000 рублей или дисквалификацию на срок от 1 года до 3 лет </w:t>
      </w:r>
    </w:p>
    <w:p w:rsidR="00D565FB" w:rsidRDefault="00D565FB" w:rsidP="00864686">
      <w:pPr>
        <w:spacing w:after="0"/>
      </w:pPr>
      <w:r>
        <w:sym w:font="Symbol" w:char="F0B7"/>
      </w:r>
      <w:r>
        <w:t xml:space="preserve"> на юридических лиц – в размере от 100000 до 200000 рублей или административное приостановление деятельности на срок до 90 суток</w:t>
      </w:r>
    </w:p>
    <w:p w:rsidR="00864686" w:rsidRDefault="00D565FB">
      <w:r>
        <w:t>Примечание: Эксперт организации, проводившей специальную оценку условий труда, совершивший при проведении специальной оценки условий труда административное правонарушение, предусмотренное настоящей статьей, несет административную ответственность как должностное лицо.</w:t>
      </w:r>
    </w:p>
    <w:p w:rsidR="00864686" w:rsidRDefault="00D565FB" w:rsidP="00864686">
      <w:pPr>
        <w:spacing w:after="0"/>
      </w:pPr>
      <w:r>
        <w:t xml:space="preserve"> Статья 15.34. Сокрытие страхового случая 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– влечет наложение административного штрафа: </w:t>
      </w:r>
    </w:p>
    <w:p w:rsidR="00864686" w:rsidRDefault="00D565FB" w:rsidP="00864686">
      <w:pPr>
        <w:spacing w:after="0"/>
      </w:pPr>
      <w:r>
        <w:sym w:font="Symbol" w:char="F0B7"/>
      </w:r>
      <w:r>
        <w:t xml:space="preserve"> на граждан в размере от 300 до 500 рублей </w:t>
      </w:r>
    </w:p>
    <w:p w:rsidR="00864686" w:rsidRDefault="00D565FB" w:rsidP="00864686">
      <w:pPr>
        <w:spacing w:after="0"/>
      </w:pPr>
      <w:r>
        <w:sym w:font="Symbol" w:char="F0B7"/>
      </w:r>
      <w:r>
        <w:t xml:space="preserve"> на должностных лиц в размере от 500 до 1000 рублей </w:t>
      </w:r>
    </w:p>
    <w:p w:rsidR="00864686" w:rsidRDefault="00D565FB" w:rsidP="00864686">
      <w:pPr>
        <w:spacing w:after="0"/>
      </w:pPr>
      <w:r>
        <w:sym w:font="Symbol" w:char="F0B7"/>
      </w:r>
      <w:r>
        <w:t xml:space="preserve"> на юридических лиц в размере от 5000 до 10000 рублей</w:t>
      </w:r>
    </w:p>
    <w:p w:rsidR="00864686" w:rsidRDefault="00D565FB" w:rsidP="00864686">
      <w:pPr>
        <w:spacing w:after="0"/>
      </w:pPr>
      <w:r>
        <w:t xml:space="preserve"> Статья 19.4. Неповиновение законному распоряжению должностного лица органа, осуществляющего государственный надзор (контроль), муниципальный контроль 1. Неповиновение законному распоряжению или требованию должностного лица органа, осуществляющего государственный надзор (контроль), муниципальный контроль, – влечет предупреждение или наложение административного штрафа: </w:t>
      </w:r>
    </w:p>
    <w:p w:rsidR="00864686" w:rsidRDefault="00D565FB" w:rsidP="00864686">
      <w:pPr>
        <w:spacing w:after="0"/>
      </w:pPr>
      <w:r>
        <w:sym w:font="Symbol" w:char="F0B7"/>
      </w:r>
      <w:r>
        <w:t xml:space="preserve"> на граждан в размере от пятисот до одной тысячи рублей </w:t>
      </w:r>
    </w:p>
    <w:p w:rsidR="00864686" w:rsidRDefault="00D565FB">
      <w:r>
        <w:sym w:font="Symbol" w:char="F0B7"/>
      </w:r>
      <w:r>
        <w:t xml:space="preserve"> на должностных лиц – от двух тысяч до четырех тысяч рублей Статья 19.4.1. Воспрепятствование законной деятельности должностного лица органа государственного контроля (надзора), органа муниципального контроля</w:t>
      </w:r>
    </w:p>
    <w:p w:rsidR="00864686" w:rsidRDefault="00D565FB" w:rsidP="00864686">
      <w:pPr>
        <w:spacing w:after="0"/>
      </w:pPr>
      <w:r>
        <w:t xml:space="preserve"> 1. Воспрепятствование законной деятельности должностного лица органа государственного контроля (надзора), органа муниципального контроля по проведению проверок или уклонение от таких проверок – влечет наложение административного штрафа: </w:t>
      </w:r>
    </w:p>
    <w:p w:rsidR="00864686" w:rsidRDefault="00D565FB" w:rsidP="00864686">
      <w:pPr>
        <w:spacing w:after="0"/>
      </w:pPr>
      <w:r>
        <w:sym w:font="Symbol" w:char="F0B7"/>
      </w:r>
      <w:r>
        <w:t xml:space="preserve"> на граждан в размере от 500 до 1000 рублей</w:t>
      </w:r>
    </w:p>
    <w:p w:rsidR="00864686" w:rsidRDefault="00D565FB" w:rsidP="00864686">
      <w:pPr>
        <w:spacing w:after="0"/>
      </w:pPr>
      <w:r>
        <w:t xml:space="preserve"> </w:t>
      </w:r>
      <w:r>
        <w:sym w:font="Symbol" w:char="F0B7"/>
      </w:r>
      <w:r>
        <w:t xml:space="preserve"> на должностных лиц – от 2000 до 4000 рублей </w:t>
      </w:r>
    </w:p>
    <w:p w:rsidR="00864686" w:rsidRDefault="00D565FB">
      <w:r>
        <w:sym w:font="Symbol" w:char="F0B7"/>
      </w:r>
      <w:r>
        <w:t xml:space="preserve"> на юридических лиц – от 5000 до 10000 рублей </w:t>
      </w:r>
    </w:p>
    <w:p w:rsidR="00864686" w:rsidRDefault="00D565FB" w:rsidP="00864686">
      <w:pPr>
        <w:spacing w:after="0"/>
      </w:pPr>
      <w:r>
        <w:t xml:space="preserve">2. Действия или бездействие, предусмотренные частью 1 настоящей статьи, повлекшие невозможность проведения или завершения проверки, – влекут наложение штрафа: </w:t>
      </w:r>
    </w:p>
    <w:p w:rsidR="00864686" w:rsidRDefault="00D565FB" w:rsidP="00864686">
      <w:pPr>
        <w:spacing w:after="0"/>
      </w:pPr>
      <w:r>
        <w:sym w:font="Symbol" w:char="F0B7"/>
      </w:r>
      <w:r>
        <w:t xml:space="preserve"> на должностных лиц в размере от 5000 до 10000 рублей </w:t>
      </w:r>
    </w:p>
    <w:p w:rsidR="00864686" w:rsidRDefault="00D565FB">
      <w:r>
        <w:sym w:font="Symbol" w:char="F0B7"/>
      </w:r>
      <w:r>
        <w:t xml:space="preserve"> на юридических лиц – от 20000 до 50000 рублей </w:t>
      </w:r>
    </w:p>
    <w:p w:rsidR="00864686" w:rsidRDefault="00D565FB" w:rsidP="00864686">
      <w:pPr>
        <w:spacing w:after="0"/>
      </w:pPr>
      <w:r>
        <w:t xml:space="preserve">3. Повторное совершение административного правонарушения, предусмотренного частью 2 настоящей статьи, – влечет наложение административного штрафа: </w:t>
      </w:r>
    </w:p>
    <w:p w:rsidR="00864686" w:rsidRDefault="00D565FB" w:rsidP="00864686">
      <w:pPr>
        <w:spacing w:after="0"/>
      </w:pPr>
      <w:r>
        <w:sym w:font="Symbol" w:char="F0B7"/>
      </w:r>
      <w:r>
        <w:t xml:space="preserve"> на должностных лиц в размере от 10000 до 20000 рублей или дисквалификацию на срок от 6 месяцев до 1 года </w:t>
      </w:r>
    </w:p>
    <w:p w:rsidR="00864686" w:rsidRDefault="00D565FB">
      <w:r>
        <w:sym w:font="Symbol" w:char="F0B7"/>
      </w:r>
      <w:r>
        <w:t xml:space="preserve"> на юридических лиц – от 50000 до 100000 рублей</w:t>
      </w:r>
    </w:p>
    <w:p w:rsidR="00864686" w:rsidRDefault="00D565FB">
      <w:r>
        <w:lastRenderedPageBreak/>
        <w:t xml:space="preserve"> Статья 19.5. Невыполнение в срок законного предписания (постановления) органа (должностного лица), осуществляющего государственный надзор (контроль), муниципальный контроль </w:t>
      </w:r>
    </w:p>
    <w:p w:rsidR="00864686" w:rsidRDefault="00D565FB" w:rsidP="00864686">
      <w:pPr>
        <w:spacing w:after="0"/>
      </w:pPr>
      <w:r>
        <w:t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– влечет наложение административного штрафа:</w:t>
      </w:r>
    </w:p>
    <w:p w:rsidR="00864686" w:rsidRDefault="00D565FB" w:rsidP="00864686">
      <w:pPr>
        <w:spacing w:after="0"/>
      </w:pPr>
      <w:r>
        <w:t xml:space="preserve"> </w:t>
      </w:r>
      <w:r>
        <w:sym w:font="Symbol" w:char="F0B7"/>
      </w:r>
      <w:r>
        <w:t xml:space="preserve"> на граждан в размере от 300 до 500 рублей </w:t>
      </w:r>
    </w:p>
    <w:p w:rsidR="00864686" w:rsidRDefault="00D565FB" w:rsidP="00864686">
      <w:pPr>
        <w:spacing w:after="0"/>
      </w:pPr>
      <w:r>
        <w:sym w:font="Symbol" w:char="F0B7"/>
      </w:r>
      <w:r>
        <w:t xml:space="preserve"> на должностных лиц – от 1000 до 2000 рублей или дисквалификацию на срок до трех лет </w:t>
      </w:r>
    </w:p>
    <w:p w:rsidR="00864686" w:rsidRDefault="00D565FB">
      <w:r>
        <w:sym w:font="Symbol" w:char="F0B7"/>
      </w:r>
      <w:r>
        <w:t xml:space="preserve"> на юридических лиц – от 10000 до 20000 рублей Уголовная ответственность за нарушение требований охраны труда </w:t>
      </w:r>
    </w:p>
    <w:p w:rsidR="00864686" w:rsidRDefault="00D565FB">
      <w:r>
        <w:t xml:space="preserve">Статья 143. Нарушение требований охраны труда </w:t>
      </w:r>
    </w:p>
    <w:p w:rsidR="00864686" w:rsidRDefault="00D565FB">
      <w:r>
        <w:t>1. Нарушение требований охраны труда, совершенное лицом, на которое возложены обязанности по их соблюдению, если это повлекло по неосторожности причинение тяжкого вреда здоровью человека, – наказывается:</w:t>
      </w:r>
    </w:p>
    <w:p w:rsidR="00864686" w:rsidRDefault="00D565FB">
      <w:r>
        <w:t xml:space="preserve"> </w:t>
      </w:r>
      <w:r>
        <w:sym w:font="Symbol" w:char="F0B7"/>
      </w:r>
      <w:r>
        <w:t xml:space="preserve"> штрафом в размере до 400 000 рублей или в размере заработной платы или </w:t>
      </w:r>
      <w:proofErr w:type="gramStart"/>
      <w:r>
        <w:t>иного дохода</w:t>
      </w:r>
      <w:proofErr w:type="gramEnd"/>
      <w:r>
        <w:t xml:space="preserve"> осужденного за период до восемнадцати месяцев </w:t>
      </w:r>
    </w:p>
    <w:p w:rsidR="005F6D0F" w:rsidRDefault="00D565FB">
      <w:r>
        <w:sym w:font="Symbol" w:char="F0B7"/>
      </w:r>
      <w:r>
        <w:t xml:space="preserve"> либо обязательными работами на срок от 180 до 240 часов </w:t>
      </w:r>
    </w:p>
    <w:p w:rsidR="00864686" w:rsidRDefault="00D565FB">
      <w:bookmarkStart w:id="0" w:name="_GoBack"/>
      <w:bookmarkEnd w:id="0"/>
      <w:r>
        <w:sym w:font="Symbol" w:char="F0B7"/>
      </w:r>
      <w:r>
        <w:t xml:space="preserve"> либо исправительными работами на срок до 2 лет</w:t>
      </w:r>
    </w:p>
    <w:p w:rsidR="00864686" w:rsidRDefault="00D565FB">
      <w:r>
        <w:t xml:space="preserve"> </w:t>
      </w:r>
      <w:r>
        <w:sym w:font="Symbol" w:char="F0B7"/>
      </w:r>
      <w:r>
        <w:t xml:space="preserve"> либо принудительными работами на срок до 1 года</w:t>
      </w:r>
    </w:p>
    <w:p w:rsidR="00864686" w:rsidRDefault="00D565FB">
      <w:r>
        <w:t xml:space="preserve"> </w:t>
      </w:r>
      <w:r>
        <w:sym w:font="Symbol" w:char="F0B7"/>
      </w:r>
      <w:r>
        <w:t xml:space="preserve"> либо лишением свободы на срок до 1 года с лишением права занимать определенные должности или заниматься определенной деятельностью на срок до 1 года или без такового </w:t>
      </w:r>
    </w:p>
    <w:p w:rsidR="00864686" w:rsidRDefault="00D565FB">
      <w:r>
        <w:t xml:space="preserve">2. Деяние, предусмотренное частью первой настоящей статьи, повлекшее по неосторожности смерть человека, – наказывается: </w:t>
      </w:r>
    </w:p>
    <w:p w:rsidR="00864686" w:rsidRDefault="00D565FB">
      <w:r>
        <w:sym w:font="Symbol" w:char="F0B7"/>
      </w:r>
      <w:r>
        <w:t xml:space="preserve"> принудительными работами на срок до 4 лет </w:t>
      </w:r>
    </w:p>
    <w:p w:rsidR="00864686" w:rsidRDefault="00D565FB">
      <w:r>
        <w:sym w:font="Symbol" w:char="F0B7"/>
      </w:r>
      <w:r>
        <w:t xml:space="preserve"> либо лишением свободы на срок до 4 лет с лишением права занимать определенные должности или заниматься определенной деятельностью на срок до 3 лет или без такового </w:t>
      </w:r>
    </w:p>
    <w:p w:rsidR="00864686" w:rsidRDefault="00D565FB">
      <w:r>
        <w:t xml:space="preserve">3. Деяние, предусмотренное частью первой настоящей статьи, повлекшее по неосторожности смерть двух или более лиц, – наказывается: </w:t>
      </w:r>
    </w:p>
    <w:p w:rsidR="00864686" w:rsidRDefault="00D565FB">
      <w:r>
        <w:sym w:font="Symbol" w:char="F0B7"/>
      </w:r>
      <w:r>
        <w:t xml:space="preserve"> принудительными работами на срок до 5 лет </w:t>
      </w:r>
    </w:p>
    <w:p w:rsidR="00864686" w:rsidRDefault="00D565FB" w:rsidP="00864686">
      <w:pPr>
        <w:jc w:val="center"/>
      </w:pPr>
      <w:r>
        <w:sym w:font="Symbol" w:char="F0B7"/>
      </w:r>
      <w:r>
        <w:t xml:space="preserve"> либо лишением свободы на срок до 5 лет с лишением права занимать определенные должности или заниматься определенной деятельностью на срок до 3 лет или без такового </w:t>
      </w:r>
    </w:p>
    <w:p w:rsidR="00864686" w:rsidRPr="00864686" w:rsidRDefault="00D565FB" w:rsidP="00864686">
      <w:pPr>
        <w:jc w:val="center"/>
        <w:rPr>
          <w:color w:val="0070C0"/>
        </w:rPr>
      </w:pPr>
      <w:r w:rsidRPr="00864686">
        <w:rPr>
          <w:color w:val="0070C0"/>
        </w:rPr>
        <w:t>Горячая линия по вопросам охраны труда</w:t>
      </w:r>
      <w:r w:rsidR="00864686" w:rsidRPr="00864686">
        <w:rPr>
          <w:color w:val="0070C0"/>
        </w:rPr>
        <w:t xml:space="preserve"> </w:t>
      </w:r>
    </w:p>
    <w:p w:rsidR="00BC7F1B" w:rsidRPr="00864686" w:rsidRDefault="00864686" w:rsidP="00864686">
      <w:pPr>
        <w:jc w:val="center"/>
        <w:rPr>
          <w:color w:val="0070C0"/>
        </w:rPr>
      </w:pPr>
      <w:r w:rsidRPr="00864686">
        <w:rPr>
          <w:color w:val="0070C0"/>
        </w:rPr>
        <w:t>83853822360</w:t>
      </w:r>
    </w:p>
    <w:sectPr w:rsidR="00BC7F1B" w:rsidRPr="00864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71"/>
    <w:rsid w:val="00464F71"/>
    <w:rsid w:val="005F6D0F"/>
    <w:rsid w:val="00864686"/>
    <w:rsid w:val="00920445"/>
    <w:rsid w:val="00A663D2"/>
    <w:rsid w:val="00D5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3DAE4-62F2-499A-896D-DC714D77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2022-03-25T04:40:00Z</dcterms:created>
  <dcterms:modified xsi:type="dcterms:W3CDTF">2022-03-25T04:54:00Z</dcterms:modified>
</cp:coreProperties>
</file>