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8C3" w:rsidRDefault="008E58C3" w:rsidP="008E58C3">
      <w:pPr>
        <w:pStyle w:val="a3"/>
        <w:rPr>
          <w:rFonts w:ascii="Verdana" w:hAnsi="Verdana"/>
          <w:color w:val="000000"/>
          <w:sz w:val="15"/>
          <w:szCs w:val="15"/>
        </w:rPr>
      </w:pPr>
      <w:hyperlink r:id="rId5" w:history="1">
        <w:r>
          <w:rPr>
            <w:rStyle w:val="a4"/>
            <w:rFonts w:ascii="Verdana" w:hAnsi="Verdana"/>
            <w:sz w:val="15"/>
            <w:szCs w:val="15"/>
          </w:rPr>
          <w:t>Проект плана мероприятий ("дорожной карты") по содействию развитию конкуренции на рынках товаров, работ, услуг Алтайского края на 2019-2022 гг.</w:t>
        </w:r>
      </w:hyperlink>
    </w:p>
    <w:p w:rsidR="008E58C3" w:rsidRDefault="008E58C3" w:rsidP="008E58C3">
      <w:pPr>
        <w:pStyle w:val="a3"/>
        <w:rPr>
          <w:rFonts w:ascii="Verdana" w:hAnsi="Verdana"/>
          <w:color w:val="000000"/>
          <w:sz w:val="15"/>
          <w:szCs w:val="15"/>
        </w:rPr>
      </w:pPr>
    </w:p>
    <w:p w:rsidR="008E58C3" w:rsidRDefault="008E58C3" w:rsidP="008E58C3">
      <w:pPr>
        <w:pStyle w:val="a3"/>
        <w:rPr>
          <w:rFonts w:ascii="Verdana" w:hAnsi="Verdana"/>
          <w:color w:val="000000"/>
          <w:sz w:val="15"/>
          <w:szCs w:val="15"/>
        </w:rPr>
      </w:pPr>
      <w:hyperlink r:id="rId6" w:history="1">
        <w:r>
          <w:rPr>
            <w:rStyle w:val="a4"/>
            <w:rFonts w:ascii="Verdana" w:hAnsi="Verdana"/>
            <w:sz w:val="15"/>
            <w:szCs w:val="15"/>
          </w:rPr>
          <w:t>План мероприятий ("дорожная карта") по содействию развитию конкуренции на рынках товаров, работ и услуг Алтайского края (утвержден Распоряжением Администрации края от 12 марта 2019 года № 87-р</w:t>
        </w:r>
      </w:hyperlink>
      <w:hyperlink r:id="rId7" w:history="1">
        <w:r>
          <w:rPr>
            <w:rStyle w:val="a4"/>
            <w:rFonts w:ascii="Verdana" w:hAnsi="Verdana"/>
            <w:sz w:val="15"/>
            <w:szCs w:val="15"/>
          </w:rPr>
          <w:t>)</w:t>
        </w:r>
      </w:hyperlink>
      <w:hyperlink r:id="rId8" w:history="1">
        <w:r>
          <w:rPr>
            <w:rStyle w:val="a4"/>
            <w:rFonts w:ascii="Verdana" w:hAnsi="Verdana"/>
            <w:sz w:val="15"/>
            <w:szCs w:val="15"/>
          </w:rPr>
          <w:t> </w:t>
        </w:r>
      </w:hyperlink>
    </w:p>
    <w:p w:rsidR="008E58C3" w:rsidRDefault="008E58C3" w:rsidP="008E58C3">
      <w:pPr>
        <w:pStyle w:val="a3"/>
        <w:rPr>
          <w:rFonts w:ascii="Verdana" w:hAnsi="Verdana"/>
          <w:color w:val="000000"/>
          <w:sz w:val="15"/>
          <w:szCs w:val="15"/>
        </w:rPr>
      </w:pPr>
      <w:hyperlink r:id="rId9" w:history="1">
        <w:r>
          <w:rPr>
            <w:rStyle w:val="a4"/>
            <w:rFonts w:ascii="Verdana" w:hAnsi="Verdana"/>
            <w:sz w:val="15"/>
            <w:szCs w:val="15"/>
          </w:rPr>
          <w:t>План мероприятий ("дорожная карта") по содействию развитию конкуренции на рынках товаров, работ и услуг Алтайского края (утвержден Распоряжением Администрации края от 10.03.2016 № 57-р с изм. от 06.07.2018 № 194-р)</w:t>
        </w:r>
      </w:hyperlink>
      <w:r>
        <w:rPr>
          <w:rFonts w:ascii="Verdana" w:hAnsi="Verdana"/>
          <w:color w:val="000000"/>
          <w:sz w:val="15"/>
          <w:szCs w:val="15"/>
        </w:rPr>
        <w:t> </w:t>
      </w:r>
    </w:p>
    <w:p w:rsidR="008E58C3" w:rsidRDefault="008E58C3" w:rsidP="008E58C3">
      <w:pPr>
        <w:pStyle w:val="a3"/>
        <w:rPr>
          <w:rFonts w:ascii="Verdana" w:hAnsi="Verdana"/>
          <w:color w:val="000000"/>
          <w:sz w:val="15"/>
          <w:szCs w:val="15"/>
        </w:rPr>
      </w:pPr>
      <w:hyperlink r:id="rId10" w:history="1">
        <w:r>
          <w:rPr>
            <w:rStyle w:val="a4"/>
            <w:rFonts w:ascii="Verdana" w:hAnsi="Verdana"/>
            <w:sz w:val="15"/>
            <w:szCs w:val="15"/>
          </w:rPr>
          <w:t>Выполнение плана мероприятий «дорожной карты» по содействию развитию конкуренции в Алтайском крае за 2018 год</w:t>
        </w:r>
      </w:hyperlink>
      <w:r>
        <w:rPr>
          <w:rFonts w:ascii="Verdana" w:hAnsi="Verdana"/>
          <w:color w:val="000000"/>
          <w:sz w:val="15"/>
          <w:szCs w:val="15"/>
        </w:rPr>
        <w:br/>
      </w:r>
    </w:p>
    <w:p w:rsidR="008E58C3" w:rsidRDefault="008E58C3" w:rsidP="008E58C3">
      <w:pPr>
        <w:pStyle w:val="a3"/>
        <w:rPr>
          <w:rFonts w:ascii="Verdana" w:hAnsi="Verdana"/>
          <w:color w:val="000000"/>
          <w:sz w:val="15"/>
          <w:szCs w:val="15"/>
        </w:rPr>
      </w:pPr>
      <w:hyperlink r:id="rId11" w:history="1">
        <w:r>
          <w:rPr>
            <w:rStyle w:val="a4"/>
            <w:rFonts w:ascii="Verdana" w:hAnsi="Verdana"/>
            <w:sz w:val="15"/>
            <w:szCs w:val="15"/>
          </w:rPr>
          <w:t>Выполнение плана мероприятий «дорожной карты» по содействию развитию конкуренции в Алтайском крае за I полугодие 2018 года</w:t>
        </w:r>
      </w:hyperlink>
    </w:p>
    <w:p w:rsidR="008E58C3" w:rsidRDefault="008E58C3" w:rsidP="008E58C3">
      <w:pPr>
        <w:pStyle w:val="a3"/>
        <w:rPr>
          <w:rFonts w:ascii="Verdana" w:hAnsi="Verdana"/>
          <w:color w:val="000000"/>
          <w:sz w:val="15"/>
          <w:szCs w:val="15"/>
        </w:rPr>
      </w:pPr>
      <w:hyperlink r:id="rId12" w:history="1">
        <w:r>
          <w:rPr>
            <w:rStyle w:val="a4"/>
            <w:rFonts w:ascii="Verdana" w:hAnsi="Verdana"/>
            <w:sz w:val="15"/>
            <w:szCs w:val="15"/>
          </w:rPr>
          <w:t>Выполнение плана мероприятий «дорожной карты» по содействию развитию конкуренции в Алтайском крае за 2017 год</w:t>
        </w:r>
      </w:hyperlink>
    </w:p>
    <w:p w:rsidR="008E58C3" w:rsidRDefault="008E58C3" w:rsidP="008E58C3">
      <w:pPr>
        <w:pStyle w:val="a3"/>
        <w:rPr>
          <w:rFonts w:ascii="Verdana" w:hAnsi="Verdana"/>
          <w:color w:val="000000"/>
          <w:sz w:val="15"/>
          <w:szCs w:val="15"/>
        </w:rPr>
      </w:pPr>
      <w:hyperlink r:id="rId13" w:history="1">
        <w:r>
          <w:rPr>
            <w:rStyle w:val="a4"/>
            <w:rFonts w:ascii="Verdana" w:hAnsi="Verdana"/>
            <w:sz w:val="15"/>
            <w:szCs w:val="15"/>
          </w:rPr>
          <w:t>Выполнение плана мероприятий «дорожной карты» по содействию развитию конкуренции в Алтайском крае за I полугодие 2017 года</w:t>
        </w:r>
      </w:hyperlink>
    </w:p>
    <w:p w:rsidR="00704F1C" w:rsidRDefault="00704F1C">
      <w:bookmarkStart w:id="0" w:name="_GoBack"/>
      <w:bookmarkEnd w:id="0"/>
    </w:p>
    <w:sectPr w:rsidR="00704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93"/>
    <w:rsid w:val="00704F1C"/>
    <w:rsid w:val="008E58C3"/>
    <w:rsid w:val="00E0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58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5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nom22.ru/economy/konkuren/standart-konkurent/87-%D1%80_%D1%871.pdf" TargetMode="External"/><Relationship Id="rId13" Type="http://schemas.openxmlformats.org/officeDocument/2006/relationships/hyperlink" Target="http://econom22.ru/economy/konkuren/dorozhnaya-karta/%D0%B2%D1%8B%D0%BF%D0%BE%D0%BB%D0%BD%D0%B5%D0%BD%D0%B8%D0%B5_%D0%B4%D0%BE%D1%80%D0%BA%D0%B0%D1%80%D1%82%D1%8B_%D1%80%D0%B0%D0%B7%D0%B2%D0%B8%D1%82%D0%B8%D0%B5_%D0%BA%D0%BE%D0%BD%D0%BA%D1%83%D1%80%D0%B5%D0%BD%D1%86%D0%B8%D0%B8_1%D0%BF%D0%BE%D0%BB%D1%83%D0%B3%D0%BE%D0%B4%D0%B8%D0%B5_201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onom22.ru/economy/konkuren/standart-konkurent/87-%D1%80_%D1%871.pdf" TargetMode="External"/><Relationship Id="rId12" Type="http://schemas.openxmlformats.org/officeDocument/2006/relationships/hyperlink" Target="http://econom22.ru/economy/konkuren/dorozhnaya-karta/%D0%98%D0%BD%D1%84%D0%BE%D1%80%D0%BC%D0%B0%D1%86%D0%B8%D1%8F%20%D0%BE%20%D0%B2%D1%8B%D0%BF%D0%BE%D0%BB%D0%BD%D0%B5%D0%BD%D0%B8%D0%B8%20%C2%AB%D0%B4%D0%BE%D1%80%D0%BE%D0%B6%D0%BD%D0%BE%D0%B9%20%D0%BA%D0%B0%D1%80%D1%82%D1%8B%C2%BB%20%D0%BF%D0%BE%20%D1%81%D0%BE%D0%B4%D0%B5%D0%B9%D1%81%D1%82%D0%B2%D0%B8%D1%8E%20%D1%80%D0%B0%D0%B7%D0%B2%D0%B8%D1%82%D0%B8%D1%8E%20%D0%BA%D0%BE%D0%BD%D0%BA%D1%83%D1%80%D0%B5%D0%BD%D1%86%D0%B8%D0%B8%20%D0%B2%20%D0%90%D0%9A_2017.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conom22.ru/economy/konkuren/standart-konkurent/87-%D1%80_%D1%871.pdf" TargetMode="External"/><Relationship Id="rId11" Type="http://schemas.openxmlformats.org/officeDocument/2006/relationships/hyperlink" Target="http://econom22.ru/economy/konkuren/dorozhnaya-karta/%D0%B2%D1%8B%D0%BF%D0%BE%D0%BB%D0%BD%D0%B5%D0%BD%D0%B8%D0%B5_%D0%B4%D0%BE%D1%80%D0%BA%D0%B0%D1%80%D1%82%D1%8B_%D1%80%D0%B0%D0%B7%D0%B2%D0%B8%D1%82%D0%B8%D0%B5_%D0%BA%D0%BE%D0%BD%D0%BA%D1%83%D1%80%D0%B5%D0%BD%D1%86%D0%B8%D0%B8_1%D0%BF%D0%BE%D0%BB%D1%83%D0%B3%D0%BE%D0%B4%D0%B8%D0%B5_2018.pdf" TargetMode="External"/><Relationship Id="rId5" Type="http://schemas.openxmlformats.org/officeDocument/2006/relationships/hyperlink" Target="http://econom22.ru/konkurent/%D0%94%D0%BE%D1%80%D0%BE%D0%B6%D0%BD%D0%B0%D1%8F%20%D0%BA%D0%B0%D1%80%D1%82%D0%B0_%D0%BF%D1%80%D0%BE%D0%B5%D0%BA%D1%82_%D0%BA%D0%BE%D0%BD%D0%BA%D1%83%D1%80%D0%B5%D0%BD%D1%86%D0%B8%D1%8F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econom22.ru/economy/konkuren/dorozhnaya-karta/Informacia-o-vypolnenii-DK-201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onom22.ru/economy/konkuren/standart-konkurent/2018/%D0%94%D0%9A_%D0%B8%D0%B7%D0%BC%20%D0%BE%D1%82%2006.07.2018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2022-04-20T09:10:00Z</dcterms:created>
  <dcterms:modified xsi:type="dcterms:W3CDTF">2022-04-20T09:10:00Z</dcterms:modified>
</cp:coreProperties>
</file>