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4D" w:rsidRPr="0017594D" w:rsidRDefault="0017594D" w:rsidP="001759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17594D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Актуализированная дорожная карта за 2020 год</w:t>
      </w:r>
    </w:p>
    <w:p w:rsidR="0017594D" w:rsidRPr="0017594D" w:rsidRDefault="0017594D" w:rsidP="00175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17594D" w:rsidRPr="0017594D" w:rsidRDefault="0017594D" w:rsidP="0017594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b/>
          <w:bCs/>
          <w:color w:val="584F4F"/>
          <w:sz w:val="24"/>
          <w:szCs w:val="24"/>
          <w:lang w:eastAsia="ru-RU"/>
        </w:rPr>
        <w:t>РОССИЙСКАЯ ФЕДЕРАЦИЯ</w:t>
      </w:r>
    </w:p>
    <w:p w:rsidR="0017594D" w:rsidRPr="0017594D" w:rsidRDefault="0017594D" w:rsidP="0017594D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b/>
          <w:bCs/>
          <w:color w:val="584F4F"/>
          <w:sz w:val="24"/>
          <w:szCs w:val="24"/>
          <w:lang w:eastAsia="ru-RU"/>
        </w:rPr>
        <w:t>АДМИНИСТРАЦИЯ СУЕТСКОГО РАЙОНА АЛТАЙСКОГО КРАЯ</w:t>
      </w:r>
    </w:p>
    <w:p w:rsidR="0017594D" w:rsidRPr="0017594D" w:rsidRDefault="0017594D" w:rsidP="0017594D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b/>
          <w:bCs/>
          <w:color w:val="584F4F"/>
          <w:sz w:val="24"/>
          <w:szCs w:val="24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b/>
          <w:bCs/>
          <w:color w:val="584F4F"/>
          <w:sz w:val="24"/>
          <w:szCs w:val="24"/>
          <w:lang w:eastAsia="ru-RU"/>
        </w:rPr>
        <w:t>ПОСТАНОВЛЕНИЕ</w:t>
      </w:r>
    </w:p>
    <w:p w:rsidR="0017594D" w:rsidRPr="0017594D" w:rsidRDefault="0017594D" w:rsidP="0017594D">
      <w:pPr>
        <w:spacing w:after="225" w:line="240" w:lineRule="auto"/>
        <w:jc w:val="center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b/>
          <w:bCs/>
          <w:color w:val="584F4F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7594D" w:rsidRPr="0017594D" w:rsidTr="0017594D">
        <w:tc>
          <w:tcPr>
            <w:tcW w:w="9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«16» августа 2021              № 166                                 с. Верх-Суетка</w:t>
            </w:r>
          </w:p>
        </w:tc>
      </w:tr>
    </w:tbl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</w:tblGrid>
      <w:tr w:rsidR="0017594D" w:rsidRPr="0017594D" w:rsidTr="0017594D">
        <w:tc>
          <w:tcPr>
            <w:tcW w:w="49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актуализации  перечня рынков товаров, работ, услуг и ключевых показателей развития конкуренции, плана мероприятий по содействию развитию конкуренции в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Суетском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b/>
          <w:bCs/>
          <w:color w:val="584F4F"/>
          <w:sz w:val="24"/>
          <w:szCs w:val="24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В соответствии с распоряжением Правительства Российской Федерации  от 17.04.2019 № 768-р, распоряжением Губернатора Алтайского края от 06.03.2020 № 29-рг «О развитии конкуренции в Алтайском крае»</w:t>
      </w: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br/>
      </w:r>
      <w:proofErr w:type="gramStart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п</w:t>
      </w:r>
      <w:proofErr w:type="gramEnd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о с т а н о в л я ю: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lastRenderedPageBreak/>
        <w:t>1.Утвердить: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 перечень рынков товаров, работ, услуг и ключевых показателей развития конкуренции в </w:t>
      </w:r>
      <w:proofErr w:type="spellStart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Суетском</w:t>
      </w:r>
      <w:proofErr w:type="spellEnd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районе Алтайского края до 2022 года в новой редакции (приложение 1);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план мероприятий («дорожная карта») по содействию развитию конкуренции на рынках товаров, работ и услуг в </w:t>
      </w:r>
      <w:proofErr w:type="spellStart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Суетском</w:t>
      </w:r>
      <w:proofErr w:type="spellEnd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районе Алтайского края в новой редакции (приложение 2);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2.Руководителям структурных подразделений Администрации </w:t>
      </w:r>
      <w:proofErr w:type="spellStart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Суетского</w:t>
      </w:r>
      <w:proofErr w:type="spellEnd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района, ответственным за реализацию мероприятий по развитию конкуренции и принятию мер по достижению ключевых значений  показателей дорожной карты: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обеспечить выполнение мероприятий плана;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ежегодно предоставлять в Управление по экономическому развитию и имущественным отношениям администрации </w:t>
      </w:r>
      <w:proofErr w:type="spellStart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Суетского</w:t>
      </w:r>
      <w:proofErr w:type="spellEnd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района информацию о ходе его реализации и сведения о фактически достигнутых показателях.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3. Признать утратившим силу постановление Администрации </w:t>
      </w:r>
      <w:proofErr w:type="spellStart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Суетского</w:t>
      </w:r>
      <w:proofErr w:type="spellEnd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  района от 11.06.2020  № 116 «Об утверждении  плана мероприятий («дорожной карты») по содействию развитию конкуренции на рынках товаров, работ и услуг </w:t>
      </w:r>
      <w:proofErr w:type="spellStart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Суетского</w:t>
      </w:r>
      <w:proofErr w:type="spellEnd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района Алтайского края».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4. Управлению по экономическому развитию и имущественным отношениям администрации </w:t>
      </w:r>
      <w:proofErr w:type="spellStart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Суетского</w:t>
      </w:r>
      <w:proofErr w:type="spellEnd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района осуществлять мониторинг реализации мероприятий плана и ключевых значений показателей «дорожной карты».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5.Опубликовать настоящее постановление на официальном сайте    Администрации </w:t>
      </w:r>
      <w:proofErr w:type="spellStart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Суетского</w:t>
      </w:r>
      <w:proofErr w:type="spellEnd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района Алтайского края.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6.</w:t>
      </w:r>
      <w:proofErr w:type="gramStart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Контроль за</w:t>
      </w:r>
      <w:proofErr w:type="gramEnd"/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</w:t>
      </w:r>
      <w:proofErr w:type="spellStart"/>
      <w:r w:rsidRPr="0017594D">
        <w:rPr>
          <w:rFonts w:ascii="Verdana" w:eastAsia="Times New Roman" w:hAnsi="Verdana" w:cs="Times New Roman"/>
          <w:color w:val="584F4F"/>
          <w:sz w:val="20"/>
          <w:szCs w:val="20"/>
          <w:lang w:val="x-none" w:eastAsia="ru-RU"/>
        </w:rPr>
        <w:t>аместитель</w:t>
      </w:r>
      <w:proofErr w:type="spellEnd"/>
      <w:r w:rsidRPr="0017594D">
        <w:rPr>
          <w:rFonts w:ascii="Verdana" w:eastAsia="Times New Roman" w:hAnsi="Verdana" w:cs="Times New Roman"/>
          <w:color w:val="584F4F"/>
          <w:sz w:val="20"/>
          <w:szCs w:val="20"/>
          <w:lang w:val="x-none" w:eastAsia="ru-RU"/>
        </w:rPr>
        <w:t xml:space="preserve"> главы Администрации</w:t>
      </w:r>
    </w:p>
    <w:p w:rsidR="0017594D" w:rsidRPr="0017594D" w:rsidRDefault="0017594D" w:rsidP="0017594D">
      <w:pPr>
        <w:spacing w:after="225" w:line="240" w:lineRule="auto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val="x-none" w:eastAsia="ru-RU"/>
        </w:rPr>
        <w:t>района по экономике, председател</w:t>
      </w: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ь</w:t>
      </w:r>
    </w:p>
    <w:p w:rsidR="0017594D" w:rsidRPr="0017594D" w:rsidRDefault="0017594D" w:rsidP="0017594D">
      <w:pPr>
        <w:spacing w:after="225" w:line="240" w:lineRule="auto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val="x-none" w:eastAsia="ru-RU"/>
        </w:rPr>
        <w:t>комитета по финансам, налоговой</w:t>
      </w:r>
    </w:p>
    <w:p w:rsidR="0017594D" w:rsidRPr="0017594D" w:rsidRDefault="0017594D" w:rsidP="0017594D">
      <w:pPr>
        <w:spacing w:after="225" w:line="240" w:lineRule="auto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и </w:t>
      </w:r>
      <w:r w:rsidRPr="0017594D">
        <w:rPr>
          <w:rFonts w:ascii="Verdana" w:eastAsia="Times New Roman" w:hAnsi="Verdana" w:cs="Times New Roman"/>
          <w:color w:val="584F4F"/>
          <w:sz w:val="20"/>
          <w:szCs w:val="20"/>
          <w:lang w:val="x-none" w:eastAsia="ru-RU"/>
        </w:rPr>
        <w:t>кредитной политике</w:t>
      </w: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С.Н. Геращенко</w:t>
      </w:r>
    </w:p>
    <w:p w:rsidR="0017594D" w:rsidRPr="0017594D" w:rsidRDefault="0017594D" w:rsidP="0017594D">
      <w:pPr>
        <w:spacing w:after="225" w:line="240" w:lineRule="auto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lastRenderedPageBreak/>
        <w:t> </w:t>
      </w:r>
    </w:p>
    <w:p w:rsidR="0017594D" w:rsidRPr="0017594D" w:rsidRDefault="0017594D" w:rsidP="0017594D">
      <w:pPr>
        <w:spacing w:after="225" w:line="240" w:lineRule="auto"/>
        <w:jc w:val="right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Приложение 1</w:t>
      </w:r>
    </w:p>
    <w:p w:rsidR="0017594D" w:rsidRPr="0017594D" w:rsidRDefault="0017594D" w:rsidP="0017594D">
      <w:pPr>
        <w:spacing w:after="225" w:line="240" w:lineRule="auto"/>
        <w:jc w:val="right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УТВЕРЖДЕНО</w:t>
      </w:r>
    </w:p>
    <w:p w:rsidR="0017594D" w:rsidRPr="0017594D" w:rsidRDefault="0017594D" w:rsidP="0017594D">
      <w:pPr>
        <w:spacing w:after="225" w:line="240" w:lineRule="auto"/>
        <w:jc w:val="right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Постановлением Администрации  </w:t>
      </w:r>
    </w:p>
    <w:p w:rsidR="0017594D" w:rsidRPr="0017594D" w:rsidRDefault="0017594D" w:rsidP="0017594D">
      <w:pPr>
        <w:spacing w:after="225" w:line="240" w:lineRule="auto"/>
        <w:jc w:val="right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</w:t>
      </w:r>
      <w:proofErr w:type="spellStart"/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</w:t>
      </w:r>
    </w:p>
    <w:p w:rsidR="0017594D" w:rsidRPr="0017594D" w:rsidRDefault="0017594D" w:rsidP="0017594D">
      <w:pPr>
        <w:spacing w:after="225" w:line="240" w:lineRule="auto"/>
        <w:jc w:val="right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Алтайского края</w:t>
      </w:r>
    </w:p>
    <w:p w:rsidR="0017594D" w:rsidRPr="0017594D" w:rsidRDefault="0017594D" w:rsidP="0017594D">
      <w:pPr>
        <w:spacing w:after="225" w:line="240" w:lineRule="auto"/>
        <w:jc w:val="right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от  «___»_______2021  № ____</w:t>
      </w:r>
    </w:p>
    <w:p w:rsidR="0017594D" w:rsidRPr="0017594D" w:rsidRDefault="0017594D" w:rsidP="0017594D">
      <w:pPr>
        <w:spacing w:after="225" w:line="240" w:lineRule="auto"/>
        <w:jc w:val="center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0" w:name="Par41"/>
      <w:bookmarkEnd w:id="0"/>
      <w:r w:rsidRPr="0017594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ПЕРЕЧЕНЬ</w:t>
      </w:r>
    </w:p>
    <w:p w:rsidR="0017594D" w:rsidRPr="0017594D" w:rsidRDefault="0017594D" w:rsidP="0017594D">
      <w:pPr>
        <w:spacing w:after="225" w:line="240" w:lineRule="auto"/>
        <w:jc w:val="center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РЫНКОВ ТОВАРОВ, РАБОТ, УСЛУГ И КЛЮЧЕВЫХ ПОКАЗАТЕЛЕЙ</w:t>
      </w:r>
    </w:p>
    <w:p w:rsidR="0017594D" w:rsidRPr="0017594D" w:rsidRDefault="0017594D" w:rsidP="0017594D">
      <w:pPr>
        <w:spacing w:after="225" w:line="240" w:lineRule="auto"/>
        <w:jc w:val="center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РАЗВИТИЯ КОНКУРЕНЦИИ В СУЕТСКОМ РАЙОНЕ ДО 2022 ГОДА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7397"/>
        <w:gridCol w:w="1709"/>
      </w:tblGrid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отраслевого рынка, ключевого показателя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в 2022 году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5885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крестьянских (фермерских) хозяйств получивших государственную поддержку, единиц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общественного питания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общественного питания,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поставки сжиженного газа в баллонах,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оказания услуг по перевозке пассажиров и багажа легковым такси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организаций частной формы собственности в сфере оказания услуг по перевозке пассажиров и багажа легковым такси на территории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Алтайского края,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оказания услуг по ремонту автотранспортных средств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нефтепродуктов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на рынке нефтепродуктов,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Сфера наружной рекламы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наружной рекламы,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ритуальных услуг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105" w:type="dxa"/>
            <w:gridSpan w:val="2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Рынок розничной торговли</w:t>
            </w:r>
          </w:p>
        </w:tc>
      </w:tr>
      <w:tr w:rsidR="0017594D" w:rsidRPr="0017594D" w:rsidTr="0017594D">
        <w:tc>
          <w:tcPr>
            <w:tcW w:w="735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7410" w:type="dxa"/>
            <w:hideMark/>
          </w:tcPr>
          <w:p w:rsidR="0017594D" w:rsidRPr="0017594D" w:rsidRDefault="0017594D" w:rsidP="0017594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ярмарок выходного дня, организованных в муниципальных образованиях края, единиц</w:t>
            </w:r>
          </w:p>
        </w:tc>
        <w:tc>
          <w:tcPr>
            <w:tcW w:w="1710" w:type="dxa"/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</w:tbl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bookmarkStart w:id="1" w:name="Par263"/>
      <w:bookmarkEnd w:id="1"/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  <w:r w:rsidRPr="0017594D"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  <w:t> </w:t>
      </w:r>
    </w:p>
    <w:p w:rsid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</w:p>
    <w:p w:rsid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</w:p>
    <w:p w:rsid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</w:p>
    <w:p w:rsid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</w:p>
    <w:p w:rsid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</w:p>
    <w:p w:rsid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</w:p>
    <w:p w:rsid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</w:p>
    <w:p w:rsid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</w:p>
    <w:p w:rsid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</w:p>
    <w:p w:rsid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</w:p>
    <w:p w:rsidR="0017594D" w:rsidRPr="0017594D" w:rsidRDefault="0017594D" w:rsidP="0017594D">
      <w:pPr>
        <w:spacing w:after="225" w:line="240" w:lineRule="auto"/>
        <w:jc w:val="both"/>
        <w:textAlignment w:val="top"/>
        <w:rPr>
          <w:rFonts w:ascii="Times New Roman" w:eastAsia="Times New Roman" w:hAnsi="Times New Roman" w:cs="Times New Roman"/>
          <w:color w:val="584F4F"/>
          <w:sz w:val="24"/>
          <w:szCs w:val="24"/>
          <w:lang w:eastAsia="ru-RU"/>
        </w:rPr>
      </w:pPr>
    </w:p>
    <w:p w:rsidR="0017594D" w:rsidRPr="0017594D" w:rsidRDefault="0017594D" w:rsidP="0017594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</w:p>
    <w:p w:rsidR="0017594D" w:rsidRPr="0017594D" w:rsidRDefault="0017594D" w:rsidP="0017594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Приложение 2</w:t>
      </w:r>
    </w:p>
    <w:p w:rsidR="0017594D" w:rsidRPr="0017594D" w:rsidRDefault="0017594D" w:rsidP="0017594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УТВЕРЖДЕНО</w:t>
      </w:r>
    </w:p>
    <w:p w:rsidR="0017594D" w:rsidRPr="0017594D" w:rsidRDefault="0017594D" w:rsidP="0017594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Постановлением Администрации  </w:t>
      </w:r>
    </w:p>
    <w:p w:rsidR="0017594D" w:rsidRPr="0017594D" w:rsidRDefault="0017594D" w:rsidP="0017594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</w:t>
      </w:r>
      <w:proofErr w:type="spellStart"/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</w:t>
      </w:r>
      <w:proofErr w:type="spellEnd"/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района</w:t>
      </w:r>
    </w:p>
    <w:p w:rsidR="0017594D" w:rsidRPr="0017594D" w:rsidRDefault="0017594D" w:rsidP="0017594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Алтайского края</w:t>
      </w:r>
    </w:p>
    <w:p w:rsidR="0017594D" w:rsidRPr="0017594D" w:rsidRDefault="0017594D" w:rsidP="0017594D">
      <w:pPr>
        <w:spacing w:after="225" w:line="240" w:lineRule="auto"/>
        <w:jc w:val="right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  «___»_______2021  № ____</w:t>
      </w:r>
    </w:p>
    <w:p w:rsidR="0017594D" w:rsidRPr="0017594D" w:rsidRDefault="0017594D" w:rsidP="0017594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ПЛАН</w:t>
      </w:r>
    </w:p>
    <w:p w:rsidR="0017594D" w:rsidRPr="0017594D" w:rsidRDefault="0017594D" w:rsidP="0017594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МЕРОПРИЯТИЙ ("ДОРОЖНАЯ КАРТА") ПО СОДЕЙСТВИЮ РАЗВИТИЮ</w:t>
      </w:r>
    </w:p>
    <w:p w:rsidR="0017594D" w:rsidRPr="0017594D" w:rsidRDefault="0017594D" w:rsidP="0017594D">
      <w:pPr>
        <w:spacing w:after="225" w:line="240" w:lineRule="auto"/>
        <w:jc w:val="center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КОНКУРЕНЦИИ НА РЫНКАХ ТОВАРОВ, РАБОТ И УСЛУГ В СУЕТСКОМ РАЙОНЕ</w:t>
      </w:r>
    </w:p>
    <w:p w:rsidR="0017594D" w:rsidRPr="0017594D" w:rsidRDefault="0017594D" w:rsidP="0017594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tbl>
      <w:tblPr>
        <w:tblW w:w="15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86"/>
        <w:gridCol w:w="2700"/>
        <w:gridCol w:w="86"/>
        <w:gridCol w:w="2603"/>
        <w:gridCol w:w="115"/>
        <w:gridCol w:w="2883"/>
        <w:gridCol w:w="86"/>
        <w:gridCol w:w="245"/>
        <w:gridCol w:w="194"/>
        <w:gridCol w:w="86"/>
        <w:gridCol w:w="90"/>
        <w:gridCol w:w="194"/>
        <w:gridCol w:w="154"/>
        <w:gridCol w:w="86"/>
        <w:gridCol w:w="86"/>
        <w:gridCol w:w="215"/>
        <w:gridCol w:w="139"/>
        <w:gridCol w:w="87"/>
        <w:gridCol w:w="86"/>
        <w:gridCol w:w="87"/>
        <w:gridCol w:w="1726"/>
        <w:gridCol w:w="86"/>
      </w:tblGrid>
      <w:tr w:rsidR="0017594D" w:rsidRPr="0017594D" w:rsidTr="0017594D">
        <w:trPr>
          <w:trHeight w:val="330"/>
        </w:trPr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bookmarkStart w:id="2" w:name="_GoBack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2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6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Результат выполнения мероприятия</w:t>
            </w:r>
          </w:p>
        </w:tc>
        <w:tc>
          <w:tcPr>
            <w:tcW w:w="299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Ключевые показатели</w:t>
            </w:r>
          </w:p>
        </w:tc>
        <w:tc>
          <w:tcPr>
            <w:tcW w:w="157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Значение ключевых показателей</w:t>
            </w:r>
          </w:p>
        </w:tc>
        <w:tc>
          <w:tcPr>
            <w:tcW w:w="198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7594D" w:rsidRPr="0017594D" w:rsidTr="0017594D">
        <w:trPr>
          <w:trHeight w:val="825"/>
        </w:trPr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98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30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3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30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I.                     План мероприятий по содействию развитию конкуренции на рынках товаров, работ, услуг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30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Цель: развитие конкуренции на рынках товаров, работ, услуг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района, достижение значений ключевых показателей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2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t>1.  Рынок производства молочных продуктов (в том числе рынок закупа сырого коровьего молока)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08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Описание текущей ситуации на товарном рынке: производством молока в районе занимаются 2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сельхозтоваропроизводителя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(СПК «Нижне-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», СА (</w:t>
            </w:r>
            <w:proofErr w:type="gram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к-з</w:t>
            </w:r>
            <w:proofErr w:type="gram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) «Добровольский», КФХ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Ганжа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Д.В.), а также хозяйства населения. По итогам 2020 года объём производства молока в хозяйствах всех категорий составил  5842 тонн. Основным механизмом государственной поддержки является субсидия на повышение продуктивности в молочном скотоводстве. В целях стимулирования производства молока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сельхозтоваропроизводителям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предоставлена государственная поддержка на повышение продуктивности в молочном скотоводстве в размере 6832 тысячи рублей. Дополнительным стимулом развития конкуренции на данном рынке является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поддержка начинающих фермеров.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Проблемы: Отсутствие устойчивых связей между производителями молока и переработчиками; недобросовестной конкуренции; низкие закупочные цены.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Срок реализации мероприятий: 2020 - 2022 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Ожидаемый результат: повышение качества молочной продукции в районе.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17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Оказание   консультационной  и  информационной помощи в получении     субсидий, направленных на поддержку производства молока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размещение порядка предоставления государственной поддержки в сети «Интернет»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Создание условий, стимулирующих развитие молочного скотоводства</w:t>
            </w:r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Объём производства молока в хозяйствах всех категорий, тонн</w:t>
            </w:r>
          </w:p>
        </w:tc>
        <w:tc>
          <w:tcPr>
            <w:tcW w:w="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5842</w:t>
            </w:r>
          </w:p>
        </w:tc>
        <w:tc>
          <w:tcPr>
            <w:tcW w:w="5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5854</w:t>
            </w:r>
          </w:p>
        </w:tc>
        <w:tc>
          <w:tcPr>
            <w:tcW w:w="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5885</w:t>
            </w:r>
          </w:p>
        </w:tc>
        <w:tc>
          <w:tcPr>
            <w:tcW w:w="19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Отдел по сельскому хозяйству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247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Оказание  консультационной и информационной помощи в получении      государственной поддержки на развитие крестьянских (фермерских) хозяйств и сельскохозяйственных потребительских кооперативов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размещение порядка предоставления государственной поддержки в сети «Интернет»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Обеспечение доступности мер государственной поддержки</w:t>
            </w:r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Количество крестьянских (фермерских) хозяйств получивших государственную поддержку, единиц</w:t>
            </w:r>
          </w:p>
        </w:tc>
        <w:tc>
          <w:tcPr>
            <w:tcW w:w="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Отдел по сельскому хозяйству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39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2.Рынок услуг розничной торговли лекарственными препаратами, медицинскими изделиями и сопутствующими товарами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02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Описание текущей ситуации на товарном рынке: в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по состоянию на 01.01.2021 на рынке фармацевтических услуг (розничная торговля) согласно данным информационной системы «Лицензирование» Федеральной службы по надзору в сфере здравоохранения работают 2 аптеки (аптечных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пунктов</w:t>
            </w:r>
            <w:proofErr w:type="gram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:А</w:t>
            </w:r>
            <w:proofErr w:type="gram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птеки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Алтая и ИП Акимочкина Н.В. Все данные объекты находятся в с. Верх-Суетка. Кроме того, в селах района розничная торговля лекарственными препаратами осуществляется в 2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ФАПах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от Аптеки Алтая в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.Н</w:t>
            </w:r>
            <w:proofErr w:type="gram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ижняя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Суетка и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с.Александровка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Основными препятствиями для развития конкурентной среды на рынке розничной торговли лекарственными препаратами, медицинскими изделиями и сопутствующими товарами является  невысокая численность населения в населенных пунктах района и их низкая платежеспособность,  особенно в отдаленных, труднодоступных населенных пунктах, являющихся непривлекательными для участников рынка.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Проблема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недостаточный уровень лекарственного обеспечения жителей района.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Срок реализации мероприятий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2020-2022 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lastRenderedPageBreak/>
              <w:t>      Ожидаемый результат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повышение информационной грамотности предпринимателей, осуществляющих хозяйственную деятельность на рынке, увеличение доли организаций частной формы собственности на рынке фармацевтических услуг района.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7594D" w:rsidRPr="0017594D" w:rsidTr="0017594D">
        <w:trPr>
          <w:trHeight w:val="2370"/>
        </w:trPr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Оказание информационн</w:t>
            </w:r>
            <w:proofErr w:type="gram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о-</w:t>
            </w:r>
            <w:proofErr w:type="gram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консультативной помощи субъектам  малого и среднего предпринимательства по организации торговой деятельности и соблюдению законодательства в сфере розничной продажи лекарственными препаратами, медицинскими изделиями и сопутствующими товарами</w:t>
            </w:r>
          </w:p>
        </w:tc>
        <w:tc>
          <w:tcPr>
            <w:tcW w:w="2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размещение на официальном сайте администрации района  информации об осуществлении розничной торговли лекарственными препаратами, медицинскими изделиями и сопутствующими товарами на территории муниципального образования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повышение информированности субъектов предпринимательской деятельности на рынке  фармацевтических услуг района</w:t>
            </w:r>
          </w:p>
        </w:tc>
        <w:tc>
          <w:tcPr>
            <w:tcW w:w="299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5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52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52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98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2385"/>
        </w:trPr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увеличение количества действующих точек продаж частных аптечных  организаций, в том числе  в отдаленных и труднодоступных населенных пунктах</w:t>
            </w:r>
          </w:p>
        </w:tc>
        <w:tc>
          <w:tcPr>
            <w:tcW w:w="299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5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3. Рынок общественного питания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5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i/>
                <w:iCs/>
                <w:color w:val="584F4F"/>
                <w:sz w:val="20"/>
                <w:szCs w:val="20"/>
                <w:lang w:eastAsia="ru-RU"/>
              </w:rPr>
              <w:t>Описание текущей ситуации на товарном рынке: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на 01.01.2021 общественное питание района представлено 1 частным предприятием на 30 посадочных мест (1 кафе) и 7 объектами при дошкольных и общеобразовательных учреждениях.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i/>
                <w:iCs/>
                <w:color w:val="584F4F"/>
                <w:sz w:val="20"/>
                <w:szCs w:val="20"/>
                <w:lang w:eastAsia="ru-RU"/>
              </w:rPr>
              <w:t>Проблема: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недостаточный уровень качественного обслуживания в объектах  общественного питания.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Срок реализации мероприятий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2020-2022 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Ожидаемый результат: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повышение качества и разнообразия предоставляемых услуг общественного питания.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7594D" w:rsidRPr="0017594D" w:rsidTr="0017594D">
        <w:trPr>
          <w:trHeight w:val="450"/>
        </w:trPr>
        <w:tc>
          <w:tcPr>
            <w:tcW w:w="30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Формирование дислокации объектов общественного питания, с указанием местонахождения, собственника, контактов.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размещение дислокации в сети «Интернет»  на официальном сайте администрации района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повышение уровня информированности населения об объектах  общественного питания</w:t>
            </w:r>
          </w:p>
        </w:tc>
        <w:tc>
          <w:tcPr>
            <w:tcW w:w="32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организаций частной формы собственности в сфере общественного питания,%</w:t>
            </w:r>
          </w:p>
        </w:tc>
        <w:tc>
          <w:tcPr>
            <w:tcW w:w="5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5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4. 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5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Описание текущей ситуации на товарном рынке: на рынке строительства объектов капитального строительства нет </w:t>
            </w:r>
            <w:proofErr w:type="gram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организаций</w:t>
            </w:r>
            <w:proofErr w:type="gram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осуществляющих данную деятельность.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Проблема: продолжительный срок прохождения процедур, необходимых для получения разрешения на строительство.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Срок реализации мероприятий: 2020 - 2022 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Ожидаемый результат: улучшение состояния конкурентной среды на товарном рынке, снижение сроков предоставления (муниципальных) услуг в сфере строительства объектов капитального строительства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350"/>
        </w:trPr>
        <w:tc>
          <w:tcPr>
            <w:tcW w:w="30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Предоставление (муниципальных) услуг по выдаче градостроительного плана земельного участка в электронном виде</w:t>
            </w:r>
          </w:p>
        </w:tc>
        <w:tc>
          <w:tcPr>
            <w:tcW w:w="2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административный регламент предоставления соответствующих услуг в электронном виде в сети "Интернет"</w:t>
            </w:r>
          </w:p>
        </w:tc>
        <w:tc>
          <w:tcPr>
            <w:tcW w:w="27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повышение информированности хозяйствующих субъектов, осуществляющих деятельность на данном рынке;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321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процентов</w:t>
            </w:r>
          </w:p>
        </w:tc>
        <w:tc>
          <w:tcPr>
            <w:tcW w:w="56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1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района, Отдел по строительству, архитектуре и ЖКХ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270"/>
        </w:trPr>
        <w:tc>
          <w:tcPr>
            <w:tcW w:w="307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Предоставление (муниципальных) услуг по выдаче разрешений на строительство, а также разрешений на ввод в эксплуатацию в электронном виде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Предоставление государственных (муниципальных) услуг по выдаче разрешений на строительство, а также разрешений на ввод в эксплуатацию в электронном виде</w:t>
            </w:r>
          </w:p>
        </w:tc>
        <w:tc>
          <w:tcPr>
            <w:tcW w:w="27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500"/>
        </w:trPr>
        <w:tc>
          <w:tcPr>
            <w:tcW w:w="307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административный регламент предоставления соответствующих услуг в электронном виде в сети 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"Интернет"</w:t>
            </w:r>
          </w:p>
        </w:tc>
        <w:tc>
          <w:tcPr>
            <w:tcW w:w="27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541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5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5. Рынок услуг по сбору и транспортированию твердых коммунальных отходов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2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i/>
                <w:iCs/>
                <w:color w:val="584F4F"/>
                <w:sz w:val="20"/>
                <w:szCs w:val="20"/>
                <w:lang w:eastAsia="ru-RU"/>
              </w:rPr>
              <w:t>Описание текущей ситуации на товарном рынке: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в отрасли обращения с твердыми коммунальными отходами на территории  Верх-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 района  осуществляет деятель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ность по обращению с твердыми коммунальными отходами 1 региональный оператор - ООО «Позитив 88».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i/>
                <w:iCs/>
                <w:color w:val="584F4F"/>
                <w:sz w:val="20"/>
                <w:szCs w:val="20"/>
                <w:lang w:eastAsia="ru-RU"/>
              </w:rPr>
              <w:t>Проблема: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необходимость повышения качества услуг по обращению с твердыми коммунальными отходами, в том числе в сфере транспортирования отходов, увеличение количества современного специализированного автопарка.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Срок реализации мероприятий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2020-2022 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Ожидаемый результат: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повышение качества предоставляемых услуг и экономической эффективности и конкурентоспособности хозяйствующих субъектов на рынке транспортирования ТКО.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83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Оказание содействия  региональному оператору по сбору платежей за ТКО </w:t>
            </w:r>
          </w:p>
        </w:tc>
        <w:tc>
          <w:tcPr>
            <w:tcW w:w="2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размещение ин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формационных ма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териалов в сети «Интернет»  на официальном сайте администрации района, в средствах массовой информации районной газете «Сельский труженик»</w:t>
            </w:r>
          </w:p>
        </w:tc>
        <w:tc>
          <w:tcPr>
            <w:tcW w:w="26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наличие в </w:t>
            </w:r>
            <w:proofErr w:type="gram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свободном</w:t>
            </w:r>
            <w:proofErr w:type="gramEnd"/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gram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доступе информации о проведении региональ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ными операторами тор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гов на заключение дого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воров на транспортиро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вание твердых комму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нальных отходов в соот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ветствии с требованиями, утвержденными поста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новлением Правитель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ства Российской Федера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ции от 03.11.2016 № 1133 «Об утверждении Правил проведения тор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гов, по результатам ко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торых формируются це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ны на услуги по транс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портированию твердых коммунальных отходов для регионального опе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ратора»</w:t>
            </w:r>
            <w:proofErr w:type="gramEnd"/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повышение уровня качества оказываемых услуг населению  на территории муниципального образования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99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доля организаций частной формы соб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ственности в сфере услуг по сбору и транспортированию твердых комму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нальных отходов, %</w:t>
            </w:r>
          </w:p>
        </w:tc>
        <w:tc>
          <w:tcPr>
            <w:tcW w:w="5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Верх-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96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Продолжить информирование населения о переходе на новую систему обращения с ТКО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2730"/>
        </w:trPr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 xml:space="preserve">Усиление общественного </w:t>
            </w:r>
            <w:proofErr w:type="gram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деятельностью регионального оператора, оказывающего  услуги по транспортированию ТКО</w:t>
            </w:r>
          </w:p>
        </w:tc>
        <w:tc>
          <w:tcPr>
            <w:tcW w:w="27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2130"/>
        </w:trPr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повышение экономической эффективности и конкурентоспособности хозяйствующих субъектов на рынке транспортирования твердых коммунальных отходов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9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226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Проведение мероприятий по обустройству контейнерных площадок на территории  муниципального образования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7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Обустройство контейнерных площадок позволит региональному оператору осуществлять свою деятельность  на территории района</w:t>
            </w:r>
          </w:p>
        </w:tc>
        <w:tc>
          <w:tcPr>
            <w:tcW w:w="299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8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6. Рынок выполнения работ по благоустройству городской среды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555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i/>
                <w:iCs/>
                <w:color w:val="584F4F"/>
                <w:sz w:val="20"/>
                <w:szCs w:val="20"/>
                <w:lang w:eastAsia="ru-RU"/>
              </w:rPr>
              <w:t>Описание текущей ситуации на товарном рынке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:  на территории МО Верх-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планируется реализация муниципальной программы «Формирование  современной  городской среды»  проекта  «Благоустройство центральной площади </w:t>
            </w:r>
            <w:proofErr w:type="gram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</w:t>
            </w:r>
            <w:proofErr w:type="gram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Верх-Суетка</w:t>
            </w:r>
            <w:proofErr w:type="gram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Алтайского края».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Проблемы: 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неразвитая комфортная городская среда из-за низкой конкуренции на рынке оказываемых услуг по благоустройству городской среды; выполнение большого объема услуги муниципальными и государственными предприятиями.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Срок реализации мероприятий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2020-2022гг.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Ожидаемый результат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 совершенствование системы комплексного благоустройства;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br/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- создание комфортных условий для деятельности и отдыха жителей поселения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- повышение уровня благоустройства наиболее посещаемой муниципальной общественной территории.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-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7594D" w:rsidRPr="0017594D" w:rsidTr="0017594D">
        <w:trPr>
          <w:trHeight w:val="27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Информирование потенциальных участников  о реализации мероприятий  муниципальной программы «Формирование современной городской среды на территории МО Верх-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сельсовет  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Алтайского края»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размещение информации о реализации мероприятий по МП «Формирование современной городской среды на территории МО Верх-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сельсовет  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Алтайского края» и    о перечне организаций, осуществляющих деятельность на рынке благоустройства городской среды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наличие актуальной ин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формации о количестве и формах собственности организаций, находя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щихся на рынке благо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устройства городской среды субъекта</w:t>
            </w:r>
          </w:p>
        </w:tc>
        <w:tc>
          <w:tcPr>
            <w:tcW w:w="299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доля организаций частной формы соб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ственности в сфере выполнения работ по благоустройству городской среды, процентов</w:t>
            </w:r>
          </w:p>
        </w:tc>
        <w:tc>
          <w:tcPr>
            <w:tcW w:w="5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Верх-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Алтайского края.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44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Заключение муниципаль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ных контрактов на осуществление работ по бла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гоустройству городской среды (уборка муници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пальных территорий, ре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монт тротуаров, озелене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ние, создание пешеходной инфраструктуры, благо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устройство пустырей и заброшенных зон) на кон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курсной основе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муниципальный контракт на бла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гоустройство город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ской среды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увеличение количества организаций частной формы собственности на рынке</w:t>
            </w:r>
          </w:p>
        </w:tc>
        <w:tc>
          <w:tcPr>
            <w:tcW w:w="299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95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7. Рынок поставки сжиженного газа в баллонах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95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Описание текущей ситуации на товарном рынке: поставка сжиженного газа в баллонах на территории района осуществляется ОАО "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Алтайкрайгазсервис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". Для данной организации управлением Алтайского края по государственному регулированию цен и тарифов установлена предельная максимальная розничная цена на сжиженный газ, реализуемый населению для бытовых нужд.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Проблема: низкий уровень конкуренции на рынке газоснабжения, необходимость повышения качества предоставления услуг.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Срок реализации мероприятий: 2020 - 2022 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Ожидаемый результат: повышение информированности организаций частной формы собственности на рынке, сохранение конкурентных условий ведения бизнеса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9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Ежегодный мониторинг состояния конкуренции на рынке поставок сжиженного газа в баллонах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размещение информационных материалов в сети "Интернет"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формирование данных о потреблении сжиженного газа населением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8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8. 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8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i/>
                <w:iCs/>
                <w:color w:val="584F4F"/>
                <w:sz w:val="20"/>
                <w:szCs w:val="20"/>
                <w:lang w:eastAsia="ru-RU"/>
              </w:rPr>
              <w:t>Описание текущей ситуации на товарном рынке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: по состоянию на 01.01.2021 года муниципальных маршрутов регулярных перевозок в 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районе нет.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i/>
                <w:iCs/>
                <w:color w:val="584F4F"/>
                <w:sz w:val="20"/>
                <w:szCs w:val="20"/>
                <w:lang w:eastAsia="ru-RU"/>
              </w:rPr>
              <w:t>      Проблемы: 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недостаточно развитая маршрутная сеть муниципального образования; низкий пассажиропоток; устаревший автопарк.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i/>
                <w:iCs/>
                <w:color w:val="584F4F"/>
                <w:sz w:val="20"/>
                <w:szCs w:val="20"/>
                <w:lang w:eastAsia="ru-RU"/>
              </w:rPr>
              <w:t>Срок реализации мероприятий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: 2020-2022 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Ожидаемый результат: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удовлетворение в полном объеме потребностей населения в пассажирских перевозках, развитие сектора регулярных перевозок, обеспечение доступа на ры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нок большего количества организаций частной формы собственности.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7594D" w:rsidRPr="0017594D" w:rsidTr="0017594D">
        <w:trPr>
          <w:trHeight w:val="385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Создание и развитие част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ного сектора по перевозке пассажиров автотранспор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том по муниципальным маршрутам и благоприят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ных условий субъектам транспортной инфраструк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туры, включая формиро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вание сети регулярных маршрутов с учетом пред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ложений, изложенных в обращениях негосудар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ственных перевозчиков</w:t>
            </w:r>
          </w:p>
        </w:tc>
        <w:tc>
          <w:tcPr>
            <w:tcW w:w="2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разработка и размещение в сети Интернет на общедоступном сайте </w:t>
            </w:r>
            <w:proofErr w:type="gram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администрации района документа планирования регулярных перевозок пассажиров</w:t>
            </w:r>
            <w:proofErr w:type="gram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автомобильным транспортом по муниципальным маршрутам, с последующим внесением в этот документ  необходимых изменений</w:t>
            </w:r>
          </w:p>
        </w:tc>
        <w:tc>
          <w:tcPr>
            <w:tcW w:w="26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сохранение количества перевозчиков негосудар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ственных форм соб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ственности;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наличие сети регулярных маршрутов</w:t>
            </w:r>
          </w:p>
        </w:tc>
        <w:tc>
          <w:tcPr>
            <w:tcW w:w="299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организаций частной формы соб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ственности в сфере оказания услуг по перевозке пассажи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ров автомобильным транспортом по муниципальным  маршрутам регулярных перевозок, %</w:t>
            </w:r>
          </w:p>
        </w:tc>
        <w:tc>
          <w:tcPr>
            <w:tcW w:w="5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6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55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Проведение конкурсных процедур на право заключения муниципальных контрактов с перевозчиками в порядке, установленном законодательством Российской Федерации о контрактной системе в сфере закупок товаров, работ, услуг для обеспечения 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государственных и муниципальных нужд, с учетом положений Федерального закона от 13 июля 2015 года № 220-ФЗ «Об организации регулярных перевозок пассажиров и багажа авто-мобильным транспортом и городским наземным электрическим транспортом в Российской Федерации и</w:t>
            </w:r>
            <w:proofErr w:type="gram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о внесении изменений в отдельные законодательные акты Российской Федерации» </w:t>
            </w:r>
          </w:p>
        </w:tc>
        <w:tc>
          <w:tcPr>
            <w:tcW w:w="27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555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9. 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555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Описание текущей ситуации на товарном рынке: по состоянию на 01.01.2021 года пассажирские перевозки на межмуниципальных маршрутах регулярных перевозок осуществляют индивидуальные предприниматели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р.п</w:t>
            </w:r>
            <w:proofErr w:type="gram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.Б</w:t>
            </w:r>
            <w:proofErr w:type="gram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лаговещенка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г.Яровое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негосударственных (немуниципальных) перевозчиков на межмуниципальных маршрутах регулярных перевозок составляет 0%.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Проблемы: недостаток межмуниципальных маршрутов; низкое качество предоставляемых услуг.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Срок реализации мероприятий: 2020 - 2022 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Ожидаемый результат: удовлетворение в полном объеме потребностей населения в перевозках, развитие сектора регулярных перевозок посредством увеличения доли услуг на рынке, оказываемых организациями частной формы собственности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55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Создание и развитие частного сектора по перевозке пассажиров автотранспортом по 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межмуниципальным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порядок формирования сети регулярных автобусных маршрутов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увеличение количества перевозчиков негосударственных форм 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собственности;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наличие сети регулярных маршрутов</w:t>
            </w:r>
          </w:p>
        </w:tc>
        <w:tc>
          <w:tcPr>
            <w:tcW w:w="2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 xml:space="preserve">доля услуг (работ) по перевозке пассажиров автомобильным транспортом по 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5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7594D" w:rsidRPr="0017594D" w:rsidTr="0017594D">
        <w:trPr>
          <w:trHeight w:val="51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lastRenderedPageBreak/>
              <w:t>10. Рынок оказания услуг по перевозке пассажиров и багажа легковым такси на территории района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695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Описание текущей ситуации на товарном рынке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  на территории района деятельность по перевозке пассажиров и багажа легковым такси не осуществляется.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Проблема: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наличие «теневого» сектора в сфере предоставления услуг по перевозке пассажиров и багажа легковым такси.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Срок реализации мероприятий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2020-2022гг.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Ожидаемый результат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удовлетворение в полном объеме потребностей населения в перевозках, сохранение конкурентных условий ведения бизнеса на рынке, повышение качества услуг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35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Оказание консультационных услуг по вопросам  организации и получения разрешения на осуществление деятельности по перевозке пассажиров и багажа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размещение ин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формационных ма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териалов в сети «Интернет»  на официальном сайте администрации района</w:t>
            </w:r>
          </w:p>
        </w:tc>
        <w:tc>
          <w:tcPr>
            <w:tcW w:w="26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повышение уровня информированности субъектов предпринимательства о проводимых мероприятиях</w:t>
            </w:r>
          </w:p>
        </w:tc>
        <w:tc>
          <w:tcPr>
            <w:tcW w:w="308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организаций частной формы соб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ственности в сфере оказания услуг по перевозке пассажи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ров и багажа легко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вым такси на терри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 xml:space="preserve">тории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осуществляющих легальную деятельность, 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5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1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35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Выявление нелегальной деятельности по перевозке пассажиров и багажа легковым такси.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308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81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lastRenderedPageBreak/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11. Рынок оказания услуг по ремонту автотранспортных средств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35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Описание текущей ситуации на товарном рынке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:  согласно единому реестру субъектов МСП Федеральной налоговой службы № 8 в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  по виду деятельности «45.20 – техническое обслуживание и ремонт автотранспортных средств» действует 3 СТО. Субъекты, оказывающие услуг в этой сфере, находятся в районном центре - с. Верх-Суетка – 2, в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</w:t>
            </w:r>
            <w:proofErr w:type="gram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.Н</w:t>
            </w:r>
            <w:proofErr w:type="gram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ижняя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Суетка - 1. Организация данного вида  предприятий потребительского рынка  в сельской местности  является малопривлекательной сферой деятельности для бизнеса. Создание автосервисов в малонаселенных пунктах связано с серьезными рисками инвестирования и отсутствием гарантий получения прибыли в условиях высоких кредитных ставок.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Проблема: 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необходимость повышения качества предоставления услуг.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Срок реализации мероприятий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2020-2022гг.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Ожидаемый результат: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сохранение конкурентных условий на рынке.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965"/>
        </w:trPr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Информационно-консультационная поддержка предприятиям, организациям, индивидуальным предпринимателям по вопросам получения 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государственной поддержки на краевом уровне, в целях модернизации производства и реализации инвестиционных проектов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размещение информации по государственной поддержке на краевом уровне в сети «Интернет» на официальном сайте администрации района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повышение информиро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ванности субъектов ма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лого и среднего пред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принимательства о мерах государственной под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держки</w:t>
            </w:r>
          </w:p>
        </w:tc>
        <w:tc>
          <w:tcPr>
            <w:tcW w:w="308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доля организаций частной формы соб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ственности в сфере оказания услуг по ремонту автотранс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портных средств, процентов</w:t>
            </w:r>
          </w:p>
        </w:tc>
        <w:tc>
          <w:tcPr>
            <w:tcW w:w="5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7594D" w:rsidRPr="0017594D" w:rsidTr="0017594D">
        <w:trPr>
          <w:trHeight w:val="1905"/>
        </w:trPr>
        <w:tc>
          <w:tcPr>
            <w:tcW w:w="2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модернизация оборудо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вания, повышение каче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ства оказания услуг по ремонту автотранспорт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ных средств</w:t>
            </w:r>
          </w:p>
        </w:tc>
        <w:tc>
          <w:tcPr>
            <w:tcW w:w="308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273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Создание условий для развития конкуренции на рынке по ремонту автотранспортных средств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увеличение количества организаций частной формы соб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ственности в сфере оказания услуг по ремонту автотранс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портных средств</w:t>
            </w:r>
          </w:p>
        </w:tc>
        <w:tc>
          <w:tcPr>
            <w:tcW w:w="308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66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12. Рынок нефтепродуктов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7594D" w:rsidRPr="0017594D" w:rsidTr="0017594D">
        <w:trPr>
          <w:trHeight w:val="84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lastRenderedPageBreak/>
              <w:t>      Описание текущей ситуации на товарном рынке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В районе действует одна автозаправочная станция: АЗС – ООО «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Газнефтепродукт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». Рынок розничной реализации нефтепродуктов в районе развит слабо. Доля организаций частной формы собственности на рынке нефтепродуктов составляет 100%.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 Проблема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необходимость повышения качества предоставления услуг.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 Срок реализации мероприятий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2020-2022гг.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 Ожидаемый результат: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обеспечение эффективного функционирования действующих и вновь создаваемых средних и малых предприятий в указанной сфере на конкурентных условиях осуществления их деятельности.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35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Формирование перечня объектов (автозаправоч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ных станций), осуществ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ляющих розничную реали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зацию бензинов автомобильных  и дизельного топлива на территории  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размещение перечня объектов (автозаправоч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ных станций), осуществ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ляющих розничную реали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зацию бензинов автомобильных  и дизельного топлива на территории  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 на официальном сайте администрации района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наличие актуальной ин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формации о количестве объектов и формах соб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 xml:space="preserve">ственности организаций, осуществляющих </w:t>
            </w:r>
            <w:proofErr w:type="gram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роз 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ничную</w:t>
            </w:r>
            <w:proofErr w:type="spellEnd"/>
            <w:proofErr w:type="gram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реализацию бен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 xml:space="preserve">зинов автомобильных и дизельного топлива на территории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доля организаций частной формы соб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ственности на рын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ке нефтепродуктов, %</w:t>
            </w:r>
          </w:p>
        </w:tc>
        <w:tc>
          <w:tcPr>
            <w:tcW w:w="5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69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13. Сфера наружной рекламы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35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lastRenderedPageBreak/>
              <w:t>      Описание текущей ситуации на товарном рынке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:  на рынке наружной рекламы района нет </w:t>
            </w:r>
            <w:proofErr w:type="gram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осуществляющих данную деятельность.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Проблема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высокие производственные издержки, сдерживающие развитие конкуренции на рынке.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Срок реализации мероприятий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2020-2022гг.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Ожидаемый результат: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повышение конкуренции и качества услуг на рынке, сохранение конкурентных условий ведения бизнеса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35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Актуализация схем размещения рекламных конструкций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публикация схемы размещения рекламных конструкций на официальном сайте Администрации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открытый доступ для хозяйствующих субъектов</w:t>
            </w:r>
          </w:p>
        </w:tc>
        <w:tc>
          <w:tcPr>
            <w:tcW w:w="308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организаций частной формы собственности в сфере наружной рекламы, процентов</w:t>
            </w:r>
          </w:p>
        </w:tc>
        <w:tc>
          <w:tcPr>
            <w:tcW w:w="5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района, Отдел по строительству, архитектуре и ЖКХ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35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Суетского</w:t>
            </w:r>
            <w:proofErr w:type="spellEnd"/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района перечня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перечень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повышение уровня информированности хозяйствующих субъектов о размещении рекламных конструкций</w:t>
            </w:r>
          </w:p>
        </w:tc>
        <w:tc>
          <w:tcPr>
            <w:tcW w:w="308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4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69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u w:val="single"/>
                <w:lang w:eastAsia="ru-RU"/>
              </w:rPr>
              <w:t>14. Рынок ритуальных услуг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35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lastRenderedPageBreak/>
              <w:t>      Описание текущей ситуации на товарном рынке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в соответствии с Федеральным законом от 6 октября 2003 года № 131-ФЗ «Об общих принципах  организации органов местного самоуправления» организация ритуальных услуг и содержание мест захоронения  относится  к вопросам местного значения.  По состоянию на 1 января 2021 года  на территории района зарегистрирован один индивидуальный предприниматель, осуществляющий деятельность в сфере ритуальных услуг. Содержание мест захоронений на территории района закреплено за сельскими поселениями.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Проблема: 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недостаточная конкуренция на рынке оказания ритуальных услуг.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Срок реализации мероприятий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2020-2022г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Ожидаемый результат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создание условий для развития рынка ритуальных услуг на территории района.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35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Формирование и актуали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зация данных реестра участников, осуществля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ющих деятельность на рынке ритуальных услуг, с указанием видов деятель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ности и контактной информации (адрес, телефон, электронная почта)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реестр организаций, осуществляющих деятельность на рынке ритуальных услуг разместить в сети «Интернет», на официаль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ном сайте администрации района</w:t>
            </w:r>
          </w:p>
        </w:tc>
        <w:tc>
          <w:tcPr>
            <w:tcW w:w="2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развитие конкуренции на рынке оказания ритуаль</w:t>
            </w: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softHyphen/>
              <w:t>ных услуг</w:t>
            </w:r>
          </w:p>
        </w:tc>
        <w:tc>
          <w:tcPr>
            <w:tcW w:w="30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доля организаций частной формы соб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ственности в сфере ритуальных услуг, %</w:t>
            </w:r>
          </w:p>
        </w:tc>
        <w:tc>
          <w:tcPr>
            <w:tcW w:w="6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Управление по экономическому развитию и имущественным отношениям администрации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48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u w:val="single"/>
                <w:lang w:eastAsia="ru-RU"/>
              </w:rPr>
              <w:t>15. Рынок розничной торговли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350"/>
        </w:trPr>
        <w:tc>
          <w:tcPr>
            <w:tcW w:w="15019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Описание текущей ситуации на товарном рынке: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 в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Суетском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районе осуществляют торговую деятельность 25 хозяйствующих субъектов. Товаропроводящая сеть представлена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разноформатными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объектами: 25 - стационарными, 1 ярмаркой «Выходного дня».  33 стационарных торговых объекта, общей площадью 1821 кв. м. Обеспеченность населения района стационарными торговыми объектами в расчете на 1 тыс. жителей по итогам 2020 года составила 464 кв. м на 1000 жителей.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Обеспечения населения товарами первой необходимости в малых и отдаленных селах района решается </w:t>
            </w:r>
            <w:proofErr w:type="gram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благодаря</w:t>
            </w:r>
            <w:proofErr w:type="gram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выездной торговли, осуществляемой индивидуальными предпринимателями, при этом данный вид торгового обслуживания является затратным и несет убытки для 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торгового предприятия. Поэтому, в целях сохранения и развития торгового обслуживания в малых и отдаленных селах, необходима государственная поддержка, направленная на компенсацию части транспортных расходов по доставке товаров первой необходимости в эти села. 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     </w:t>
            </w: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Проблема: 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отсутствие государственной поддержки для развития торговой обслуживания в сельской местности (в особенности в малых и отдаленных селах).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Срок реализации мероприятий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: 2020-2022гг.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i/>
                <w:iCs/>
                <w:color w:val="584F4F"/>
                <w:sz w:val="24"/>
                <w:szCs w:val="24"/>
                <w:lang w:eastAsia="ru-RU"/>
              </w:rPr>
              <w:t>      Ожидаемый результат: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повышение качества и доступности услуг розничной торговли для населения района, расширение ассортимента товаров и их ценового сегмента с привлечением малого и среднего бизнеса к участию в ярмарочной торговле.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17594D" w:rsidRPr="0017594D" w:rsidTr="0017594D">
        <w:trPr>
          <w:trHeight w:val="205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 xml:space="preserve">Актуализация сведений и предоставление Дислокации о торговых объектах, расположенных на территории муниципального образования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</w:t>
            </w:r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размещение информационных материалов в сети «Интернет» на официаль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softHyphen/>
              <w:t>ном сайте администрации района</w:t>
            </w:r>
          </w:p>
        </w:tc>
        <w:tc>
          <w:tcPr>
            <w:tcW w:w="26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повышение уровня информированности субъектов предпринимательства и потребителей о проводимых мероприятиях</w:t>
            </w:r>
          </w:p>
        </w:tc>
        <w:tc>
          <w:tcPr>
            <w:tcW w:w="308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количество ярмарок выходного дня, организованных в муниципальном районе, единиц,</w:t>
            </w:r>
          </w:p>
        </w:tc>
        <w:tc>
          <w:tcPr>
            <w:tcW w:w="5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9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proofErr w:type="gram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района)</w:t>
            </w:r>
            <w:proofErr w:type="gramEnd"/>
          </w:p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Администрация Верх-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245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rPr>
          <w:trHeight w:val="1350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Включение новых мест для размещения нестационарных торговых объектов (киосков, павильонов и др.)  в схемы размещения нестационарных  торговых </w:t>
            </w: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объектов муниципального образования  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</w:t>
            </w:r>
          </w:p>
        </w:tc>
        <w:tc>
          <w:tcPr>
            <w:tcW w:w="27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lastRenderedPageBreak/>
              <w:t>схема размещения нестационарных  торговых объектов муниципального образования  </w:t>
            </w:r>
            <w:proofErr w:type="spellStart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Суетский</w:t>
            </w:r>
            <w:proofErr w:type="spellEnd"/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 xml:space="preserve"> район Алтайского края</w:t>
            </w:r>
          </w:p>
        </w:tc>
        <w:tc>
          <w:tcPr>
            <w:tcW w:w="26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441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594D" w:rsidRPr="0017594D" w:rsidRDefault="0017594D" w:rsidP="00175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7594D" w:rsidRPr="0017594D" w:rsidTr="0017594D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0" w:line="0" w:lineRule="atLeast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7594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594D" w:rsidRPr="0017594D" w:rsidRDefault="0017594D" w:rsidP="0017594D">
            <w:pPr>
              <w:spacing w:after="225" w:line="0" w:lineRule="atLeast"/>
              <w:jc w:val="both"/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</w:pPr>
            <w:r w:rsidRPr="0017594D">
              <w:rPr>
                <w:rFonts w:ascii="Times New Roman" w:eastAsia="Times New Roman" w:hAnsi="Times New Roman" w:cs="Times New Roman"/>
                <w:color w:val="584F4F"/>
                <w:sz w:val="24"/>
                <w:szCs w:val="24"/>
                <w:lang w:eastAsia="ru-RU"/>
              </w:rPr>
              <w:t> </w:t>
            </w:r>
          </w:p>
        </w:tc>
      </w:tr>
    </w:tbl>
    <w:bookmarkEnd w:id="2"/>
    <w:p w:rsidR="0017594D" w:rsidRPr="0017594D" w:rsidRDefault="0017594D" w:rsidP="0017594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594D" w:rsidRPr="0017594D" w:rsidRDefault="0017594D" w:rsidP="0017594D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94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704F1C" w:rsidRDefault="00704F1C"/>
    <w:sectPr w:rsidR="00704F1C" w:rsidSect="001759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89"/>
    <w:rsid w:val="0017594D"/>
    <w:rsid w:val="00704F1C"/>
    <w:rsid w:val="00C5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5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9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17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75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594D"/>
    <w:rPr>
      <w:b/>
      <w:bCs/>
    </w:rPr>
  </w:style>
  <w:style w:type="paragraph" w:customStyle="1" w:styleId="consplusnormal">
    <w:name w:val="consplusnormal"/>
    <w:basedOn w:val="a"/>
    <w:rsid w:val="0017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17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5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7594D"/>
    <w:rPr>
      <w:i/>
      <w:iCs/>
    </w:rPr>
  </w:style>
  <w:style w:type="paragraph" w:customStyle="1" w:styleId="20">
    <w:name w:val="20"/>
    <w:basedOn w:val="a"/>
    <w:rsid w:val="0017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17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175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5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9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17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75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594D"/>
    <w:rPr>
      <w:b/>
      <w:bCs/>
    </w:rPr>
  </w:style>
  <w:style w:type="paragraph" w:customStyle="1" w:styleId="consplusnormal">
    <w:name w:val="consplusnormal"/>
    <w:basedOn w:val="a"/>
    <w:rsid w:val="0017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17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75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7594D"/>
    <w:rPr>
      <w:i/>
      <w:iCs/>
    </w:rPr>
  </w:style>
  <w:style w:type="paragraph" w:customStyle="1" w:styleId="20">
    <w:name w:val="20"/>
    <w:basedOn w:val="a"/>
    <w:rsid w:val="0017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17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17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4967</Words>
  <Characters>28313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2022-04-20T09:10:00Z</dcterms:created>
  <dcterms:modified xsi:type="dcterms:W3CDTF">2022-04-20T09:11:00Z</dcterms:modified>
</cp:coreProperties>
</file>