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0E" w:rsidRPr="001B380E" w:rsidRDefault="001B380E" w:rsidP="001B3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B380E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 Ш Е Н И Е от 23.09.2019 № 117 "О внесении изменений в решение Суетского районного Собрания депутатов Алтайского края от 27.12.2018 года № 25-СД «О районном бюджете муниципального образования Суетский район Алтайского края на 2019 год»</w:t>
      </w:r>
    </w:p>
    <w:p w:rsidR="001B380E" w:rsidRPr="001B380E" w:rsidRDefault="001B380E" w:rsidP="001B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1B380E" w:rsidRPr="001B380E" w:rsidRDefault="001B380E" w:rsidP="001B380E">
      <w:pPr>
        <w:spacing w:after="225" w:line="240" w:lineRule="auto"/>
        <w:ind w:left="360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РЕШЕНИЕ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23 сентября 2019 г.                                                                                № 117                                    с.Верх-Суетка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B380E" w:rsidRPr="001B380E" w:rsidTr="001B380E">
        <w:trPr>
          <w:trHeight w:val="1087"/>
        </w:trPr>
        <w:tc>
          <w:tcPr>
            <w:tcW w:w="9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О внесении изменений в решение Суетского    районного Собрания</w:t>
            </w:r>
          </w:p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депутатов Алтайского края  от   27.12.2018 года № 25-СД  «О районном бюджете муниципального      образования Суетский район</w:t>
            </w:r>
          </w:p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Алтайского края на 2019  год»</w:t>
            </w:r>
          </w:p>
        </w:tc>
      </w:tr>
    </w:tbl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         В соответствии с Уставом муниципального образования Суетский район Алтайского края Суетское районное Собрание депутатов Алтайского края РЕШИЛО: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         1. Принять решение «О внесении изменений в решение Суетского районного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Собрания депутатов Алтайского края от 27.12.2018 года № 25-СД «О районном бюджете муниципального образования Суетский район Алтайского края на 2019 год»».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        2</w:t>
      </w: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. </w:t>
      </w: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Направить настоящее решение главе района для подписания и опубликования в установленном Уставом муниципального образования Суетский район Алтайского края порядке.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Председатель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В.П. Ремпель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lastRenderedPageBreak/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Принято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Решением Суетского районного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23 сентября 2019 года № 117</w:t>
      </w:r>
    </w:p>
    <w:p w:rsidR="001B380E" w:rsidRPr="001B380E" w:rsidRDefault="001B380E" w:rsidP="001B380E">
      <w:pPr>
        <w:spacing w:after="225" w:line="240" w:lineRule="auto"/>
        <w:ind w:left="-709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РЕ Ш Е Н И Е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lastRenderedPageBreak/>
        <w:t>О внесении изменений в решение Суетского районного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Собрания депутатов Алтайского края от 27.12.2018 года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№ 25-СД «О районном бюджете муниципального образования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Суетский район Алтайского края на 2019  год»</w:t>
      </w:r>
    </w:p>
    <w:p w:rsidR="001B380E" w:rsidRPr="001B380E" w:rsidRDefault="001B380E" w:rsidP="001B380E">
      <w:pPr>
        <w:spacing w:after="225" w:line="240" w:lineRule="auto"/>
        <w:ind w:firstLine="54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firstLine="54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В соответствии со статьей 24 Устава  Суетского района Алтайского края, статьей 18 положения о бюджетном устройстве, бюджетном процессе и финансовом контроле в муниципальном образовании Суетский район Алтайского края   Суетское районное Собрание депутатов Алтайского края РЕШИЛО:</w:t>
      </w:r>
    </w:p>
    <w:p w:rsidR="001B380E" w:rsidRPr="001B380E" w:rsidRDefault="001B380E" w:rsidP="001B380E">
      <w:pPr>
        <w:spacing w:after="225" w:line="240" w:lineRule="auto"/>
        <w:ind w:firstLine="708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1. Внести в Решение </w:t>
      </w:r>
      <w:r w:rsidRPr="001B380E">
        <w:rPr>
          <w:rFonts w:ascii="Arial" w:eastAsia="Times New Roman" w:hAnsi="Arial" w:cs="Arial"/>
          <w:b/>
          <w:bCs/>
          <w:color w:val="584F4F"/>
          <w:sz w:val="20"/>
          <w:szCs w:val="20"/>
          <w:lang w:eastAsia="ru-RU"/>
        </w:rPr>
        <w:t> </w:t>
      </w: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Суетского районного Собрания депутатов Алтайского края от 27 декабря 2018 года № 25-СД «О районном бюджете муниципального образования Суетский район Алтайского края   на 2019 год» следующие изменения:</w:t>
      </w:r>
    </w:p>
    <w:p w:rsidR="001B380E" w:rsidRPr="001B380E" w:rsidRDefault="001B380E" w:rsidP="001B380E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1) приложение 1 изложить в следующей редакции:</w:t>
      </w:r>
    </w:p>
    <w:p w:rsidR="001B380E" w:rsidRPr="001B380E" w:rsidRDefault="001B380E" w:rsidP="001B380E">
      <w:pPr>
        <w:spacing w:after="225" w:line="240" w:lineRule="auto"/>
        <w:ind w:firstLine="70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firstLine="72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Источники финансирования дефицита районного бюджета на 2019 год</w:t>
      </w:r>
    </w:p>
    <w:p w:rsidR="001B380E" w:rsidRPr="001B380E" w:rsidRDefault="001B380E" w:rsidP="001B380E">
      <w:pPr>
        <w:spacing w:after="225" w:line="240" w:lineRule="auto"/>
        <w:ind w:firstLine="72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5356"/>
        <w:gridCol w:w="1329"/>
      </w:tblGrid>
      <w:tr w:rsidR="001B380E" w:rsidRPr="001B380E" w:rsidTr="001B380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Источники финансирования дефицита районного бюджета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Источники финансирования дефицита районного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3539,5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Источники внутреннего финансирования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00001030000000000000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00001030100000000000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00001030100000000700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00001030100050000710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00001030100000000800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00001030100050000810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00001060000000000000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00010604000000000000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00001060401000000000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00001060401000000800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РФ в случае, если исполнение гарантом государственных и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00001060401050000810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Исполнение муниципальных гарантий муниципальных районов в валюте РФ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-3795,0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00001000000000000000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7334,5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00001050000000000000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7334,5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00001050000000000500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-126985,4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00001050200000000500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Увеличение  прочих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-126985,4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00001050201000000510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-126985,4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00001050201050000510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-126985,4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00001050000000000600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134319.9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00001050200000000600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134319.9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00001050201000000610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134319.9</w:t>
            </w:r>
          </w:p>
        </w:tc>
      </w:tr>
      <w:tr w:rsidR="001B380E" w:rsidRPr="001B380E" w:rsidTr="001B380E"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00001050201050000610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134319.9</w:t>
            </w:r>
          </w:p>
        </w:tc>
      </w:tr>
    </w:tbl>
    <w:p w:rsidR="001B380E" w:rsidRPr="001B380E" w:rsidRDefault="001B380E" w:rsidP="001B380E">
      <w:pPr>
        <w:spacing w:after="225" w:line="240" w:lineRule="auto"/>
        <w:ind w:firstLine="720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2) Приложение 5 изложить в следующей редакции:</w:t>
      </w:r>
    </w:p>
    <w:p w:rsidR="001B380E" w:rsidRPr="001B380E" w:rsidRDefault="001B380E" w:rsidP="001B380E">
      <w:pPr>
        <w:spacing w:after="225" w:line="240" w:lineRule="auto"/>
        <w:ind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p w:rsidR="001B380E" w:rsidRPr="001B380E" w:rsidRDefault="001B380E" w:rsidP="001B380E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(тыс.руб.)</w:t>
      </w:r>
    </w:p>
    <w:tbl>
      <w:tblPr>
        <w:tblW w:w="990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719"/>
        <w:gridCol w:w="549"/>
        <w:gridCol w:w="1260"/>
      </w:tblGrid>
      <w:tr w:rsidR="001B380E" w:rsidRPr="001B380E" w:rsidTr="001B380E">
        <w:trPr>
          <w:trHeight w:val="315"/>
          <w:tblHeader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Сумма</w:t>
            </w:r>
          </w:p>
        </w:tc>
      </w:tr>
      <w:tr w:rsidR="001B380E" w:rsidRPr="001B380E" w:rsidTr="001B380E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18347.2</w:t>
            </w:r>
          </w:p>
        </w:tc>
      </w:tr>
      <w:tr w:rsidR="001B380E" w:rsidRPr="001B380E" w:rsidTr="001B380E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1138.4</w:t>
            </w:r>
          </w:p>
        </w:tc>
      </w:tr>
      <w:tr w:rsidR="001B380E" w:rsidRPr="001B380E" w:rsidTr="001B380E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2.5</w:t>
            </w:r>
          </w:p>
        </w:tc>
      </w:tr>
      <w:tr w:rsidR="001B380E" w:rsidRPr="001B380E" w:rsidTr="001B380E">
        <w:trPr>
          <w:trHeight w:val="42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5855.5</w:t>
            </w:r>
          </w:p>
        </w:tc>
      </w:tr>
      <w:tr w:rsidR="001B380E" w:rsidRPr="001B380E" w:rsidTr="001B380E">
        <w:trPr>
          <w:trHeight w:val="26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1.4</w:t>
            </w:r>
          </w:p>
        </w:tc>
      </w:tr>
      <w:tr w:rsidR="001B380E" w:rsidRPr="001B380E" w:rsidTr="001B380E">
        <w:trPr>
          <w:trHeight w:val="41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3069.2</w:t>
            </w:r>
          </w:p>
        </w:tc>
      </w:tr>
      <w:tr w:rsidR="001B380E" w:rsidRPr="001B380E" w:rsidTr="001B380E">
        <w:trPr>
          <w:trHeight w:val="41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500.0</w:t>
            </w:r>
          </w:p>
        </w:tc>
      </w:tr>
      <w:tr w:rsidR="001B380E" w:rsidRPr="001B380E" w:rsidTr="001B380E">
        <w:trPr>
          <w:trHeight w:val="14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4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7780.2</w:t>
            </w:r>
          </w:p>
        </w:tc>
      </w:tr>
      <w:tr w:rsidR="001B380E" w:rsidRPr="001B380E" w:rsidTr="001B380E">
        <w:trPr>
          <w:trHeight w:val="19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427.6</w:t>
            </w:r>
          </w:p>
        </w:tc>
      </w:tr>
      <w:tr w:rsidR="001B380E" w:rsidRPr="001B380E" w:rsidTr="001B380E">
        <w:trPr>
          <w:trHeight w:val="221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1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427.6</w:t>
            </w:r>
          </w:p>
        </w:tc>
      </w:tr>
      <w:tr w:rsidR="001B380E" w:rsidRPr="001B380E" w:rsidTr="001B380E">
        <w:trPr>
          <w:trHeight w:val="11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1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1637.4</w:t>
            </w:r>
          </w:p>
        </w:tc>
      </w:tr>
      <w:tr w:rsidR="001B380E" w:rsidRPr="001B380E" w:rsidTr="001B380E">
        <w:trPr>
          <w:trHeight w:val="34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1460.1</w:t>
            </w:r>
          </w:p>
        </w:tc>
      </w:tr>
      <w:tr w:rsidR="001B380E" w:rsidRPr="001B380E" w:rsidTr="001B380E">
        <w:trPr>
          <w:trHeight w:val="4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177.3</w:t>
            </w:r>
          </w:p>
        </w:tc>
      </w:tr>
      <w:tr w:rsidR="001B380E" w:rsidRPr="001B380E" w:rsidTr="001B380E">
        <w:trPr>
          <w:trHeight w:val="17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3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3165.0</w:t>
            </w:r>
          </w:p>
        </w:tc>
      </w:tr>
      <w:tr w:rsidR="001B380E" w:rsidRPr="001B380E" w:rsidTr="001B380E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441.9</w:t>
            </w:r>
          </w:p>
        </w:tc>
      </w:tr>
      <w:tr w:rsidR="001B380E" w:rsidRPr="001B380E" w:rsidTr="001B380E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40.0</w:t>
            </w:r>
          </w:p>
        </w:tc>
      </w:tr>
      <w:tr w:rsidR="001B380E" w:rsidRPr="001B380E" w:rsidTr="001B380E">
        <w:trPr>
          <w:trHeight w:val="10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2640.8</w:t>
            </w:r>
          </w:p>
        </w:tc>
      </w:tr>
      <w:tr w:rsidR="001B380E" w:rsidRPr="001B380E" w:rsidTr="001B380E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42.3</w:t>
            </w:r>
          </w:p>
        </w:tc>
      </w:tr>
      <w:tr w:rsidR="001B380E" w:rsidRPr="001B380E" w:rsidTr="001B380E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1738.2</w:t>
            </w:r>
          </w:p>
        </w:tc>
      </w:tr>
      <w:tr w:rsidR="001B380E" w:rsidRPr="001B380E" w:rsidTr="001B380E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1362.2</w:t>
            </w:r>
          </w:p>
        </w:tc>
      </w:tr>
      <w:tr w:rsidR="001B380E" w:rsidRPr="001B380E" w:rsidTr="001B380E">
        <w:trPr>
          <w:trHeight w:val="253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376.0</w:t>
            </w:r>
          </w:p>
        </w:tc>
      </w:tr>
      <w:tr w:rsidR="001B380E" w:rsidRPr="001B380E" w:rsidTr="001B380E">
        <w:trPr>
          <w:trHeight w:val="10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84823.3</w:t>
            </w:r>
          </w:p>
        </w:tc>
      </w:tr>
      <w:tr w:rsidR="001B380E" w:rsidRPr="001B380E" w:rsidTr="001B380E">
        <w:trPr>
          <w:trHeight w:val="10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06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16055.6</w:t>
            </w:r>
          </w:p>
        </w:tc>
      </w:tr>
      <w:tr w:rsidR="001B380E" w:rsidRPr="001B380E" w:rsidTr="001B380E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60939.9</w:t>
            </w:r>
          </w:p>
        </w:tc>
      </w:tr>
      <w:tr w:rsidR="001B380E" w:rsidRPr="001B380E" w:rsidTr="001B380E">
        <w:trPr>
          <w:trHeight w:val="16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6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3189.2</w:t>
            </w:r>
          </w:p>
        </w:tc>
      </w:tr>
      <w:tr w:rsidR="001B380E" w:rsidRPr="001B380E" w:rsidTr="001B380E">
        <w:trPr>
          <w:trHeight w:val="12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29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319.9</w:t>
            </w:r>
          </w:p>
        </w:tc>
      </w:tr>
      <w:tr w:rsidR="001B380E" w:rsidRPr="001B380E" w:rsidTr="001B380E">
        <w:trPr>
          <w:trHeight w:val="22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2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4328.7</w:t>
            </w:r>
          </w:p>
        </w:tc>
      </w:tr>
      <w:tr w:rsidR="001B380E" w:rsidRPr="001B380E" w:rsidTr="001B380E">
        <w:trPr>
          <w:trHeight w:val="192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2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7383.8</w:t>
            </w:r>
          </w:p>
        </w:tc>
      </w:tr>
      <w:tr w:rsidR="001B380E" w:rsidRPr="001B380E" w:rsidTr="001B380E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7383.8</w:t>
            </w:r>
          </w:p>
        </w:tc>
      </w:tr>
      <w:tr w:rsidR="001B380E" w:rsidRPr="001B380E" w:rsidTr="001B380E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10.9</w:t>
            </w:r>
          </w:p>
        </w:tc>
      </w:tr>
      <w:tr w:rsidR="001B380E" w:rsidRPr="001B380E" w:rsidTr="001B380E">
        <w:trPr>
          <w:trHeight w:val="17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10.9</w:t>
            </w:r>
          </w:p>
        </w:tc>
      </w:tr>
      <w:tr w:rsidR="001B380E" w:rsidRPr="001B380E" w:rsidTr="001B380E">
        <w:trPr>
          <w:trHeight w:val="18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10250.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1B380E" w:rsidRPr="001B380E" w:rsidTr="001B380E">
        <w:trPr>
          <w:trHeight w:val="18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8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3542.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</w:t>
            </w:r>
          </w:p>
        </w:tc>
      </w:tr>
      <w:tr w:rsidR="001B380E" w:rsidRPr="001B380E" w:rsidTr="001B380E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6708.0</w:t>
            </w:r>
          </w:p>
        </w:tc>
      </w:tr>
      <w:tr w:rsidR="001B380E" w:rsidRPr="001B380E" w:rsidTr="001B380E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1B380E" w:rsidRPr="001B380E" w:rsidTr="001B380E">
        <w:trPr>
          <w:trHeight w:val="17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7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75.0</w:t>
            </w:r>
          </w:p>
        </w:tc>
      </w:tr>
      <w:tr w:rsidR="001B380E" w:rsidRPr="001B380E" w:rsidTr="001B380E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376.0</w:t>
            </w:r>
          </w:p>
        </w:tc>
      </w:tr>
      <w:tr w:rsidR="001B380E" w:rsidRPr="001B380E" w:rsidTr="001B380E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376.0</w:t>
            </w:r>
          </w:p>
        </w:tc>
      </w:tr>
      <w:tr w:rsidR="001B380E" w:rsidRPr="001B380E" w:rsidTr="001B380E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1B380E" w:rsidRPr="001B380E" w:rsidTr="001B380E">
        <w:trPr>
          <w:trHeight w:val="257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Обслуживание  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5.0</w:t>
            </w:r>
          </w:p>
        </w:tc>
      </w:tr>
      <w:tr w:rsidR="001B380E" w:rsidRPr="001B380E" w:rsidTr="001B380E">
        <w:trPr>
          <w:trHeight w:val="204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04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2305.6</w:t>
            </w:r>
          </w:p>
        </w:tc>
      </w:tr>
      <w:tr w:rsidR="001B380E" w:rsidRPr="001B380E" w:rsidTr="001B380E">
        <w:trPr>
          <w:trHeight w:val="19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Дотации  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1054.0</w:t>
            </w:r>
          </w:p>
        </w:tc>
      </w:tr>
      <w:tr w:rsidR="001B380E" w:rsidRPr="001B380E" w:rsidTr="001B380E">
        <w:trPr>
          <w:trHeight w:val="198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Дотация на сбалансированность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198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1251.6</w:t>
            </w:r>
          </w:p>
        </w:tc>
      </w:tr>
      <w:tr w:rsidR="001B380E" w:rsidRPr="001B380E" w:rsidTr="001B380E">
        <w:trPr>
          <w:trHeight w:val="349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130524.9</w:t>
            </w:r>
          </w:p>
        </w:tc>
      </w:tr>
    </w:tbl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3) В Приложение 6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  2019 год»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внести следующие изменения: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Позиции</w:t>
      </w:r>
    </w:p>
    <w:tbl>
      <w:tblPr>
        <w:tblW w:w="1032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732"/>
        <w:gridCol w:w="585"/>
        <w:gridCol w:w="585"/>
        <w:gridCol w:w="1910"/>
        <w:gridCol w:w="743"/>
        <w:gridCol w:w="1523"/>
      </w:tblGrid>
      <w:tr w:rsidR="001B380E" w:rsidRPr="001B380E" w:rsidTr="001B380E"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746.4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488.4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488.4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488.4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488.4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146.2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6383.7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2999.8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2999.8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2556.8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2421.0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70.3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65.5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74.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  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22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12.8</w:t>
            </w:r>
          </w:p>
        </w:tc>
      </w:tr>
    </w:tbl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Заменить позициями</w:t>
      </w:r>
    </w:p>
    <w:tbl>
      <w:tblPr>
        <w:tblW w:w="1032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732"/>
        <w:gridCol w:w="585"/>
        <w:gridCol w:w="585"/>
        <w:gridCol w:w="1910"/>
        <w:gridCol w:w="743"/>
        <w:gridCol w:w="1523"/>
      </w:tblGrid>
      <w:tr w:rsidR="001B380E" w:rsidRPr="001B380E" w:rsidTr="001B380E"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66.1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723.2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465.2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465.2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465.2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465.2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100.6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100.2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98 5 00 60990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6363.7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2979.8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2999.8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2556.8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2401.0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70.3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65.5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94.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Другие вопросы в области  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.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4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 xml:space="preserve">Иные вопросы в области 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lastRenderedPageBreak/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2.8</w:t>
            </w:r>
          </w:p>
        </w:tc>
      </w:tr>
      <w:tr w:rsidR="001B380E" w:rsidRPr="001B380E" w:rsidTr="001B380E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val="en-US" w:eastAsia="ru-RU"/>
              </w:rPr>
              <w:t>2.8</w:t>
            </w:r>
          </w:p>
        </w:tc>
      </w:tr>
    </w:tbl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right="742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4) Приложение № 8  таблицу 1 изложить в следующей редакции:                     </w:t>
      </w:r>
    </w:p>
    <w:p w:rsidR="001B380E" w:rsidRPr="001B380E" w:rsidRDefault="001B380E" w:rsidP="001B380E">
      <w:pPr>
        <w:spacing w:after="225" w:line="240" w:lineRule="auto"/>
        <w:ind w:left="-284" w:firstLine="28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tLeast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Распределение  межбюджетных трансфертов бюджетам поселений на 2019 год по решению вопросов местного значения в соответствии с заключенными соглашениями по передачи полномочий</w:t>
      </w:r>
    </w:p>
    <w:p w:rsidR="001B380E" w:rsidRPr="001B380E" w:rsidRDefault="001B380E" w:rsidP="001B380E">
      <w:pPr>
        <w:spacing w:after="225" w:line="240" w:lineRule="atLeast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Таблица1(тыс. руб.)</w:t>
      </w:r>
    </w:p>
    <w:tbl>
      <w:tblPr>
        <w:tblW w:w="1029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69"/>
        <w:gridCol w:w="1424"/>
        <w:gridCol w:w="1284"/>
        <w:gridCol w:w="1659"/>
        <w:gridCol w:w="1659"/>
        <w:gridCol w:w="2054"/>
        <w:gridCol w:w="2634"/>
        <w:gridCol w:w="951"/>
      </w:tblGrid>
      <w:tr w:rsidR="001B380E" w:rsidRPr="001B380E" w:rsidTr="001B380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Содержан. дорог, нах в мун.собст.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Дошк. 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Содерж.библио-тек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 выполнен. программ.мероприят.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Александровский с/с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472.0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Боронский с/с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446.8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Верх-Суетский с/с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175.3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1255.3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Нижнесуетский с/с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308.6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614.1</w:t>
            </w:r>
          </w:p>
        </w:tc>
      </w:tr>
      <w:tr w:rsidR="001B380E" w:rsidRPr="001B380E" w:rsidTr="001B38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1512.6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465.2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2788.2</w:t>
            </w:r>
          </w:p>
        </w:tc>
      </w:tr>
    </w:tbl>
    <w:p w:rsidR="001B380E" w:rsidRPr="001B380E" w:rsidRDefault="001B380E" w:rsidP="001B380E">
      <w:pPr>
        <w:spacing w:after="225" w:line="240" w:lineRule="atLeast"/>
        <w:ind w:right="742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5)   Статью 9 изложить в следующей редакции: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Муниципальные внутренние заимствования Суетского района и предоставление муниципальных гарантий Суетского района.</w:t>
      </w:r>
    </w:p>
    <w:p w:rsidR="001B380E" w:rsidRPr="001B380E" w:rsidRDefault="001B380E" w:rsidP="001B380E">
      <w:pPr>
        <w:spacing w:after="225" w:line="240" w:lineRule="auto"/>
        <w:ind w:left="502" w:hanging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1.</w:t>
      </w:r>
      <w:r w:rsidRPr="001B380E">
        <w:rPr>
          <w:rFonts w:ascii="Times New Roman" w:eastAsia="Times New Roman" w:hAnsi="Times New Roman" w:cs="Times New Roman"/>
          <w:color w:val="584F4F"/>
          <w:sz w:val="14"/>
          <w:szCs w:val="14"/>
          <w:lang w:eastAsia="ru-RU"/>
        </w:rPr>
        <w:t>    </w:t>
      </w: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Утвердить программу муниципальных внутренних заимствований Суетского района, предусмотренных на 2019 год согласно Приложению 10 к настоящему Решению.</w:t>
      </w:r>
    </w:p>
    <w:p w:rsidR="001B380E" w:rsidRPr="001B380E" w:rsidRDefault="001B380E" w:rsidP="001B380E">
      <w:pPr>
        <w:spacing w:after="225" w:line="240" w:lineRule="auto"/>
        <w:ind w:left="142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t>2. Утвердить программу муниципальных гарантий Суетского района на 2019 год согласно приложению 11 к настоящему Решению.</w:t>
      </w:r>
    </w:p>
    <w:p w:rsidR="001B380E" w:rsidRPr="001B380E" w:rsidRDefault="001B380E" w:rsidP="001B380E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4"/>
          <w:szCs w:val="24"/>
          <w:lang w:eastAsia="ru-RU"/>
        </w:rPr>
        <w:lastRenderedPageBreak/>
        <w:t>6) Приложение № 10 изложить в следующей редакции:                                                                     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</w:t>
      </w:r>
      <w:r w:rsidRPr="001B380E">
        <w:rPr>
          <w:rFonts w:ascii="Arial" w:eastAsia="Times New Roman" w:hAnsi="Arial" w:cs="Arial"/>
          <w:caps/>
          <w:color w:val="584F4F"/>
          <w:sz w:val="20"/>
          <w:szCs w:val="20"/>
          <w:lang w:eastAsia="ru-RU"/>
        </w:rPr>
        <w:t>РОГРАММА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муниципальных внутренних заимствований Суетского района на 2019 год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О</w:t>
      </w:r>
      <w:r w:rsidRPr="001B380E">
        <w:rPr>
          <w:rFonts w:ascii="Arial" w:eastAsia="Times New Roman" w:hAnsi="Arial" w:cs="Arial"/>
          <w:caps/>
          <w:color w:val="584F4F"/>
          <w:sz w:val="20"/>
          <w:szCs w:val="20"/>
          <w:lang w:eastAsia="ru-RU"/>
        </w:rPr>
        <w:t>БЪЕМЫ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муниципальных внутренних заимствований и средств, направляемых на погашение основной суммы  муниципального долга   Суетского района в 2019 году.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right="561" w:firstLine="720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(тыс. руб.)</w:t>
      </w:r>
    </w:p>
    <w:tbl>
      <w:tblPr>
        <w:tblW w:w="9392" w:type="dxa"/>
        <w:tblInd w:w="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2846"/>
      </w:tblGrid>
      <w:tr w:rsidR="001B380E" w:rsidRPr="001B380E" w:rsidTr="001B380E"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</w:tr>
      <w:tr w:rsidR="001B380E" w:rsidRPr="001B380E" w:rsidTr="001B380E"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муниципальных внутренних заимствований Суетского района,     в том числе: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B380E" w:rsidRPr="001B380E" w:rsidTr="001B380E"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B380E" w:rsidRPr="001B380E" w:rsidTr="001B380E"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на погашение основной суммы муниципального долга Суетского района, в т.ч: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B380E" w:rsidRPr="001B380E" w:rsidTr="001B380E"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договорам и соглашениям о получении бюджетных кредитов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1B380E" w:rsidRPr="001B380E" w:rsidRDefault="001B380E" w:rsidP="001B380E">
      <w:pPr>
        <w:spacing w:after="225" w:line="240" w:lineRule="auto"/>
        <w:ind w:right="99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right="99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Осуществление муниципальных заимствований Суетского района  планируется производить с учетом соблюдения верхнего предела   муниципального внутреннего долга Суетского района:</w:t>
      </w:r>
    </w:p>
    <w:p w:rsidR="001B380E" w:rsidRPr="001B380E" w:rsidRDefault="001B380E" w:rsidP="001B380E">
      <w:pPr>
        <w:spacing w:after="225" w:line="240" w:lineRule="auto"/>
        <w:ind w:right="99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на 1 января 2020 года  в размере      24853.6 тыс. рублей;</w:t>
      </w:r>
    </w:p>
    <w:p w:rsidR="001B380E" w:rsidRPr="001B380E" w:rsidRDefault="001B380E" w:rsidP="001B380E">
      <w:pPr>
        <w:spacing w:after="225" w:line="240" w:lineRule="auto"/>
        <w:ind w:right="99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Предельные объемы расходов на обслуживание муниципального долга Суетского района установлены:</w:t>
      </w:r>
    </w:p>
    <w:p w:rsidR="001B380E" w:rsidRPr="001B380E" w:rsidRDefault="001B380E" w:rsidP="001B380E">
      <w:pPr>
        <w:spacing w:after="225" w:line="240" w:lineRule="auto"/>
        <w:ind w:right="99" w:firstLine="72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в 2019  году  в сумме    6647.7  тыс. рублей.</w:t>
      </w:r>
    </w:p>
    <w:p w:rsidR="001B380E" w:rsidRPr="001B380E" w:rsidRDefault="001B380E" w:rsidP="001B380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right="99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7) Дополнить приложением №11 в следующей редакции:</w:t>
      </w:r>
    </w:p>
    <w:p w:rsidR="001B380E" w:rsidRPr="001B380E" w:rsidRDefault="001B380E" w:rsidP="001B380E">
      <w:pPr>
        <w:spacing w:after="225" w:line="240" w:lineRule="auto"/>
        <w:ind w:left="-284" w:firstLine="28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П</w:t>
      </w:r>
      <w:r w:rsidRPr="001B380E">
        <w:rPr>
          <w:rFonts w:ascii="Arial" w:eastAsia="Times New Roman" w:hAnsi="Arial" w:cs="Arial"/>
          <w:caps/>
          <w:color w:val="584F4F"/>
          <w:sz w:val="20"/>
          <w:szCs w:val="20"/>
          <w:lang w:eastAsia="ru-RU"/>
        </w:rPr>
        <w:t>РОГРАММА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муниципальных гарантий Суетского района на 2019 год</w:t>
      </w:r>
    </w:p>
    <w:p w:rsidR="001B380E" w:rsidRPr="001B380E" w:rsidRDefault="001B380E" w:rsidP="001B380E">
      <w:pPr>
        <w:spacing w:after="225" w:line="240" w:lineRule="auto"/>
        <w:ind w:right="99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929"/>
        <w:gridCol w:w="1927"/>
        <w:gridCol w:w="1993"/>
        <w:gridCol w:w="1508"/>
        <w:gridCol w:w="1970"/>
      </w:tblGrid>
      <w:tr w:rsidR="001B380E" w:rsidRPr="001B380E" w:rsidTr="001B380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Направление (цель) гарантировани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Категории принципалов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Сумма гарантирования,</w:t>
            </w:r>
          </w:p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Наличие права регрессног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о требования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 xml:space="preserve">Иные условия предоставления </w:t>
            </w: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муниципальных гарантий</w:t>
            </w:r>
          </w:p>
        </w:tc>
      </w:tr>
      <w:tr w:rsidR="001B380E" w:rsidRPr="001B380E" w:rsidTr="001B380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Подготовка и проведение отопительного сезона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3795.0</w:t>
            </w:r>
          </w:p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color w:val="584F4F"/>
                <w:sz w:val="24"/>
                <w:szCs w:val="24"/>
                <w:lang w:eastAsia="ru-RU"/>
              </w:rPr>
              <w:t>Муниципальная гарантия Суетского района не обеспечивает исполнение обязательств по уплате процентов, неустоек (пеней, штрафов)</w:t>
            </w:r>
          </w:p>
        </w:tc>
      </w:tr>
      <w:tr w:rsidR="001B380E" w:rsidRPr="001B380E" w:rsidTr="001B380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3795.0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0E" w:rsidRPr="001B380E" w:rsidRDefault="001B380E" w:rsidP="001B380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380E">
              <w:rPr>
                <w:rFonts w:ascii="Arial" w:eastAsia="Times New Roman" w:hAnsi="Arial" w:cs="Arial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p w:rsidR="001B380E" w:rsidRPr="001B380E" w:rsidRDefault="001B380E" w:rsidP="001B380E">
      <w:pPr>
        <w:spacing w:after="225" w:line="240" w:lineRule="auto"/>
        <w:ind w:left="-284" w:firstLine="28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tLeast"/>
        <w:ind w:right="742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                          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P55635"/>
      <w:bookmarkEnd w:id="0"/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2. Опубликовать настоящее Решение  в  районной газете «Сельский труженик».</w:t>
      </w:r>
    </w:p>
    <w:p w:rsidR="001B380E" w:rsidRPr="001B380E" w:rsidRDefault="001B380E" w:rsidP="001B380E">
      <w:pPr>
        <w:spacing w:after="225" w:line="240" w:lineRule="auto"/>
        <w:ind w:left="360" w:hanging="64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-284" w:firstLine="644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       Н.Н.Долгова 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23 сентября 2019 года № 41-СД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1B380E" w:rsidRPr="001B380E" w:rsidRDefault="001B380E" w:rsidP="001B380E">
      <w:pPr>
        <w:spacing w:after="225" w:line="240" w:lineRule="auto"/>
        <w:ind w:left="360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380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2C7215" w:rsidRDefault="002C7215">
      <w:bookmarkStart w:id="1" w:name="_GoBack"/>
      <w:bookmarkEnd w:id="1"/>
    </w:p>
    <w:sectPr w:rsidR="002C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74"/>
    <w:rsid w:val="00016374"/>
    <w:rsid w:val="001B380E"/>
    <w:rsid w:val="002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80E"/>
    <w:rPr>
      <w:b/>
      <w:bCs/>
    </w:rPr>
  </w:style>
  <w:style w:type="paragraph" w:styleId="a5">
    <w:name w:val="No Spacing"/>
    <w:basedOn w:val="a"/>
    <w:uiPriority w:val="1"/>
    <w:qFormat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3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80E"/>
    <w:rPr>
      <w:b/>
      <w:bCs/>
    </w:rPr>
  </w:style>
  <w:style w:type="paragraph" w:styleId="a5">
    <w:name w:val="No Spacing"/>
    <w:basedOn w:val="a"/>
    <w:uiPriority w:val="1"/>
    <w:qFormat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3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2711</Words>
  <Characters>15456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2022-03-21T07:40:00Z</dcterms:created>
  <dcterms:modified xsi:type="dcterms:W3CDTF">2022-03-21T07:41:00Z</dcterms:modified>
</cp:coreProperties>
</file>