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CFA1" w14:textId="77777777" w:rsidR="001B3668" w:rsidRDefault="004A22D1">
      <w:pPr>
        <w:jc w:val="center"/>
        <w:rPr>
          <w:rFonts w:ascii="Times New Roman" w:hAnsi="Times New Roman" w:cs="Times New Roman"/>
          <w:sz w:val="28"/>
          <w:szCs w:val="28"/>
        </w:rPr>
      </w:pPr>
      <w:r>
        <w:rPr>
          <w:rFonts w:ascii="Times New Roman" w:hAnsi="Times New Roman" w:cs="Times New Roman"/>
          <w:b/>
          <w:sz w:val="28"/>
        </w:rPr>
        <w:t xml:space="preserve">Перечень </w:t>
      </w:r>
      <w:r>
        <w:rPr>
          <w:rFonts w:ascii="Times New Roman" w:hAnsi="Times New Roman" w:cs="Times New Roman"/>
          <w:b/>
          <w:sz w:val="28"/>
        </w:rPr>
        <w:br/>
      </w:r>
      <w:r>
        <w:rPr>
          <w:rFonts w:ascii="Times New Roman" w:hAnsi="Times New Roman" w:cs="Times New Roman"/>
          <w:sz w:val="28"/>
        </w:rPr>
        <w:t>предметов, запрещенных к проносу (провозу) в охраняемые зоны во время проведения массовых мероприятий, посвященных празднованию 81</w:t>
      </w:r>
      <w:r>
        <w:rPr>
          <w:rFonts w:ascii="Times New Roman" w:hAnsi="Times New Roman" w:cs="Times New Roman"/>
          <w:sz w:val="28"/>
        </w:rPr>
        <w:t xml:space="preserve">-й годовщины Победы в Великой отечественной войне 1941-1945 </w:t>
      </w:r>
      <w:proofErr w:type="spellStart"/>
      <w:r>
        <w:rPr>
          <w:rFonts w:ascii="Times New Roman" w:hAnsi="Times New Roman" w:cs="Times New Roman"/>
          <w:sz w:val="28"/>
        </w:rPr>
        <w:t>г.г</w:t>
      </w:r>
      <w:proofErr w:type="spellEnd"/>
      <w:r>
        <w:rPr>
          <w:rFonts w:ascii="Times New Roman" w:hAnsi="Times New Roman" w:cs="Times New Roman"/>
          <w:sz w:val="28"/>
        </w:rPr>
        <w:t>.</w:t>
      </w:r>
    </w:p>
    <w:p w14:paraId="3403484D" w14:textId="77777777" w:rsidR="001B3668" w:rsidRDefault="001B3668">
      <w:pPr>
        <w:jc w:val="center"/>
        <w:rPr>
          <w:rFonts w:ascii="Times New Roman" w:hAnsi="Times New Roman" w:cs="Times New Roman"/>
          <w:sz w:val="28"/>
        </w:rPr>
      </w:pPr>
    </w:p>
    <w:p w14:paraId="7CF992B4"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Взрывные вещества и их компоненты, средства взрывания и предметы, ими начиненные.</w:t>
      </w:r>
    </w:p>
    <w:p w14:paraId="0D7DF057"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 Оружие любого типа, в том числе самообороны, боеприпасы, составные части огнестрельного оружия, а также специальные средства.</w:t>
      </w:r>
    </w:p>
    <w:p w14:paraId="3379F121"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Колющие и режущие предметы, ножи и иное холодное оружие, в том числе холодное оружие, являющееся элементом военной формы одежды (кортик), а также иные предметы которые могут быть использованы в качестве оружия. Исключение составляют маникюрные ножницы и пилочка для ногтей.</w:t>
      </w:r>
    </w:p>
    <w:p w14:paraId="68244951"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(в том числе </w:t>
      </w:r>
      <w:proofErr w:type="spellStart"/>
      <w:r>
        <w:rPr>
          <w:rFonts w:ascii="Times New Roman" w:hAnsi="Times New Roman" w:cs="Times New Roman"/>
          <w:sz w:val="28"/>
        </w:rPr>
        <w:t>пневмохлопушки</w:t>
      </w:r>
      <w:proofErr w:type="spellEnd"/>
      <w:r>
        <w:rPr>
          <w:rFonts w:ascii="Times New Roman" w:hAnsi="Times New Roman" w:cs="Times New Roman"/>
          <w:sz w:val="28"/>
        </w:rPr>
        <w:t>), и иные вещества, изделия, предметы, в том числе самодельного изготовления которых может привести к травмам, воспламенению или задымлению.</w:t>
      </w:r>
    </w:p>
    <w:p w14:paraId="531D8975"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Любые предметы внешне напоминающие запрещенные предметы или их копии и аналоги.</w:t>
      </w:r>
    </w:p>
    <w:p w14:paraId="2F2F2FF6"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Средства маскировки или предметы затрудняющие установления личности.</w:t>
      </w:r>
    </w:p>
    <w:p w14:paraId="404FBDC5"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Аэрозольные баллончики, сжатые и сжиженные газы. Исключение составляют карманные зажигалки.</w:t>
      </w:r>
    </w:p>
    <w:p w14:paraId="4E2FFA65"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Огнеопасные и пиротехнические вещества или изделия, включая сигнальные ракеты, </w:t>
      </w:r>
      <w:proofErr w:type="spellStart"/>
      <w:r>
        <w:rPr>
          <w:rFonts w:ascii="Times New Roman" w:hAnsi="Times New Roman" w:cs="Times New Roman"/>
          <w:sz w:val="28"/>
        </w:rPr>
        <w:t>файеры</w:t>
      </w:r>
      <w:proofErr w:type="spellEnd"/>
      <w:r>
        <w:rPr>
          <w:rFonts w:ascii="Times New Roman" w:hAnsi="Times New Roman" w:cs="Times New Roman"/>
          <w:sz w:val="28"/>
        </w:rPr>
        <w:t>, петарды, газовые баллоны и предметы (химические материалы), которые могут быть использованы для изготовления пиротехнических изделий или дымов. Исключение составляют спички.</w:t>
      </w:r>
    </w:p>
    <w:p w14:paraId="21A5C7A4"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Воспламеняющиеся твердые вещества, а также легковоспламеняющиеся и горючие жидкости, горючие газы.</w:t>
      </w:r>
    </w:p>
    <w:p w14:paraId="6FE894F9"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Окисляющие вещества и органические перекиси.</w:t>
      </w:r>
    </w:p>
    <w:p w14:paraId="48A80FB7"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Источники ионизирующих излучений, радиоактивные и делящиеся материалы, токсичные химические вещества, аварийно-химически опасные вещества, химические реактивы и средства бытовой химии.</w:t>
      </w:r>
    </w:p>
    <w:p w14:paraId="726FB1AD"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Материалы экстремистского, оскорбительного или дискриминационного характера, содержащие нацистскую атрибутику или символику либо атрибутику или символику экстремистских организаций, или направленные на дискриминацию любого рода против страны, лица или группы лиц по признакам расы, цвета кожи, этнического, национального или социального происхождения и статуса, по месту рождения, финансовому состоянию или иного статуса, пола, инвалидности, языка, религии, политических или иных убеждений, или по любой другой п</w:t>
      </w:r>
      <w:r>
        <w:rPr>
          <w:rFonts w:ascii="Times New Roman" w:hAnsi="Times New Roman" w:cs="Times New Roman"/>
          <w:sz w:val="28"/>
        </w:rPr>
        <w:t>ричине, включая баннеры, флаги, символику и атрибутику, листовки, одежду, но не ограничиваясь ими.</w:t>
      </w:r>
    </w:p>
    <w:p w14:paraId="42001DA7"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Средства защиты тела: бронежилеты, корсеты, кроме обусловленных медицинскими показаниями.</w:t>
      </w:r>
    </w:p>
    <w:p w14:paraId="197E6769"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 Наркотические, психотропные, токсические вещества, их </w:t>
      </w:r>
      <w:proofErr w:type="spellStart"/>
      <w:r>
        <w:rPr>
          <w:rFonts w:ascii="Times New Roman" w:hAnsi="Times New Roman" w:cs="Times New Roman"/>
          <w:sz w:val="28"/>
        </w:rPr>
        <w:t>прекурсоры</w:t>
      </w:r>
      <w:proofErr w:type="spellEnd"/>
      <w:r>
        <w:rPr>
          <w:rFonts w:ascii="Times New Roman" w:hAnsi="Times New Roman" w:cs="Times New Roman"/>
          <w:sz w:val="28"/>
        </w:rPr>
        <w:t>, в том числе в виде лекарственных средств, а также медицинские шприцы и иглы для инъекций. Исключение составляют инъекционные препараты, медицинские шприцы и иглы при предъявлении медицинских документов на необходимость их использования.</w:t>
      </w:r>
    </w:p>
    <w:p w14:paraId="2151F586"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 Стеклянные и металлические контейнеры, бутылки и банки.</w:t>
      </w:r>
    </w:p>
    <w:p w14:paraId="6044C901"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 Все виды жидкостей в любых объемах, в том числе парфюмерию, а также прозрачные пластиковые контейнеры для продуктов.</w:t>
      </w:r>
    </w:p>
    <w:p w14:paraId="49E01576"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 Продукты питания (такие как яйца, кетчуп, майонез и т.д.)</w:t>
      </w:r>
    </w:p>
    <w:p w14:paraId="34A43180"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 Алкогольные напитки.</w:t>
      </w:r>
    </w:p>
    <w:p w14:paraId="1A0BC8FA"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 Любые животные. Исключение составляют собаки-проводники с паспортом и заполненным ветеринарным документом.</w:t>
      </w:r>
    </w:p>
    <w:p w14:paraId="5129F19E"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 Громоздкие предметы, сумма трех измерений которые по длине, ширине и высоте превышает 150 см.</w:t>
      </w:r>
    </w:p>
    <w:p w14:paraId="51270939"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 Древки для флагов или плакатов любого типа. Исключения составляют гибкие пластмассовые или двойные древки (длина до 1 м.).</w:t>
      </w:r>
    </w:p>
    <w:p w14:paraId="6199ACD7"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 Рекламные материалы любого рода, печатная продукция религиозного, политического или оскорбительного содержания, или содержания, противоречащего общественному порядку и/или морали (в том числе баннеры, транспаранты, плакаты, вывески и их аналоги). Исключения составляют религиозные книги для личного пользования.</w:t>
      </w:r>
    </w:p>
    <w:p w14:paraId="5F88ABD7"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Технические средства, способные помешать проведению охранных мероприятий.</w:t>
      </w:r>
    </w:p>
    <w:p w14:paraId="19353AFD"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 Беспилотные воздушные суда любой максимальной взлетной массы и беспилотные аппараты, перемещающиеся по земле, на воде и под водой, воздушные змеи.</w:t>
      </w:r>
    </w:p>
    <w:p w14:paraId="2A24B442"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 Любые сыпучие вещества независимо от объема. Исключения составляют разрешенные лекарственные препараты, в виде сыпучих веществ.</w:t>
      </w:r>
    </w:p>
    <w:p w14:paraId="5D24123B" w14:textId="77777777" w:rsidR="001B3668" w:rsidRDefault="004A22D1">
      <w:pPr>
        <w:pStyle w:val="af9"/>
        <w:numPr>
          <w:ilvl w:val="0"/>
          <w:numId w:val="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 xml:space="preserve">Другие вещества и предметы, представляющие опасность, а также запрещенные к обороту на территории Российской Федерации. </w:t>
      </w:r>
    </w:p>
    <w:p w14:paraId="4BDC3B7F" w14:textId="77777777" w:rsidR="001B3668" w:rsidRDefault="001B3668">
      <w:pPr>
        <w:pStyle w:val="af9"/>
        <w:spacing w:after="0" w:line="240" w:lineRule="auto"/>
        <w:ind w:left="0"/>
        <w:rPr>
          <w:rFonts w:ascii="Times New Roman" w:hAnsi="Times New Roman" w:cs="Times New Roman"/>
          <w:sz w:val="28"/>
        </w:rPr>
      </w:pPr>
    </w:p>
    <w:sectPr w:rsidR="001B36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F28C" w14:textId="77777777" w:rsidR="001B3668" w:rsidRDefault="004A22D1">
      <w:pPr>
        <w:spacing w:after="0" w:line="240" w:lineRule="auto"/>
      </w:pPr>
      <w:r>
        <w:separator/>
      </w:r>
    </w:p>
  </w:endnote>
  <w:endnote w:type="continuationSeparator" w:id="0">
    <w:p w14:paraId="53FBCCD7" w14:textId="77777777" w:rsidR="001B3668" w:rsidRDefault="004A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moder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0281" w14:textId="77777777" w:rsidR="001B3668" w:rsidRDefault="004A22D1">
      <w:pPr>
        <w:spacing w:after="0" w:line="240" w:lineRule="auto"/>
      </w:pPr>
      <w:r>
        <w:separator/>
      </w:r>
    </w:p>
  </w:footnote>
  <w:footnote w:type="continuationSeparator" w:id="0">
    <w:p w14:paraId="5A9C62F4" w14:textId="77777777" w:rsidR="001B3668" w:rsidRDefault="004A2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B3F4D"/>
    <w:multiLevelType w:val="hybridMultilevel"/>
    <w:tmpl w:val="FFFFFFFF"/>
    <w:lvl w:ilvl="0" w:tplc="5EE629FC">
      <w:start w:val="1"/>
      <w:numFmt w:val="decimal"/>
      <w:lvlText w:val="%1."/>
      <w:lvlJc w:val="left"/>
      <w:pPr>
        <w:ind w:left="720" w:hanging="360"/>
      </w:pPr>
      <w:rPr>
        <w:rFonts w:hint="default"/>
      </w:rPr>
    </w:lvl>
    <w:lvl w:ilvl="1" w:tplc="0AC47A36">
      <w:start w:val="1"/>
      <w:numFmt w:val="lowerLetter"/>
      <w:lvlText w:val="%2."/>
      <w:lvlJc w:val="left"/>
      <w:pPr>
        <w:ind w:left="1440" w:hanging="360"/>
      </w:pPr>
    </w:lvl>
    <w:lvl w:ilvl="2" w:tplc="C8ECAFD4">
      <w:start w:val="1"/>
      <w:numFmt w:val="lowerRoman"/>
      <w:lvlText w:val="%3."/>
      <w:lvlJc w:val="right"/>
      <w:pPr>
        <w:ind w:left="2160" w:hanging="180"/>
      </w:pPr>
    </w:lvl>
    <w:lvl w:ilvl="3" w:tplc="D93C5B06">
      <w:start w:val="1"/>
      <w:numFmt w:val="decimal"/>
      <w:lvlText w:val="%4."/>
      <w:lvlJc w:val="left"/>
      <w:pPr>
        <w:ind w:left="2880" w:hanging="360"/>
      </w:pPr>
    </w:lvl>
    <w:lvl w:ilvl="4" w:tplc="73CE2DF0">
      <w:start w:val="1"/>
      <w:numFmt w:val="lowerLetter"/>
      <w:lvlText w:val="%5."/>
      <w:lvlJc w:val="left"/>
      <w:pPr>
        <w:ind w:left="3600" w:hanging="360"/>
      </w:pPr>
    </w:lvl>
    <w:lvl w:ilvl="5" w:tplc="B498CCAA">
      <w:start w:val="1"/>
      <w:numFmt w:val="lowerRoman"/>
      <w:lvlText w:val="%6."/>
      <w:lvlJc w:val="right"/>
      <w:pPr>
        <w:ind w:left="4320" w:hanging="180"/>
      </w:pPr>
    </w:lvl>
    <w:lvl w:ilvl="6" w:tplc="29BEDD04">
      <w:start w:val="1"/>
      <w:numFmt w:val="decimal"/>
      <w:lvlText w:val="%7."/>
      <w:lvlJc w:val="left"/>
      <w:pPr>
        <w:ind w:left="5040" w:hanging="360"/>
      </w:pPr>
    </w:lvl>
    <w:lvl w:ilvl="7" w:tplc="86D2A6E2">
      <w:start w:val="1"/>
      <w:numFmt w:val="lowerLetter"/>
      <w:lvlText w:val="%8."/>
      <w:lvlJc w:val="left"/>
      <w:pPr>
        <w:ind w:left="5760" w:hanging="360"/>
      </w:pPr>
    </w:lvl>
    <w:lvl w:ilvl="8" w:tplc="9AEE1D14">
      <w:start w:val="1"/>
      <w:numFmt w:val="lowerRoman"/>
      <w:lvlText w:val="%9."/>
      <w:lvlJc w:val="right"/>
      <w:pPr>
        <w:ind w:left="6480" w:hanging="180"/>
      </w:pPr>
    </w:lvl>
  </w:abstractNum>
  <w:num w:numId="1" w16cid:durableId="93082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68"/>
    <w:rsid w:val="001B3668"/>
    <w:rsid w:val="004A22D1"/>
    <w:rsid w:val="00B25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F56B"/>
  <w15:docId w15:val="{A96C0AB5-09F3-654A-9D66-6D856258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link w:val="ae"/>
    <w:uiPriority w:val="35"/>
    <w:semiHidden/>
    <w:unhideWhenUsed/>
    <w:qFormat/>
    <w:pPr>
      <w:spacing w:line="276" w:lineRule="auto"/>
    </w:pPr>
    <w:rPr>
      <w:b/>
      <w:bCs/>
      <w:color w:val="5B9BD5" w:themeColor="accent1"/>
      <w:sz w:val="18"/>
      <w:szCs w:val="18"/>
    </w:rPr>
  </w:style>
  <w:style w:type="character" w:customStyle="1" w:styleId="ae">
    <w:name w:val="Название объекта Знак"/>
    <w:link w:val="ad"/>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630</Words>
  <Characters>3596</Characters>
  <Application>Microsoft Office Word</Application>
  <DocSecurity>0</DocSecurity>
  <Lines>29</Lines>
  <Paragraphs>8</Paragraphs>
  <ScaleCrop>false</ScaleCrop>
  <Company>Microsoft</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ООООП</dc:creator>
  <cp:keywords/>
  <dc:description/>
  <cp:lastModifiedBy>litvinov8383@yandex.ru</cp:lastModifiedBy>
  <cp:revision>2</cp:revision>
  <dcterms:created xsi:type="dcterms:W3CDTF">2026-05-08T05:24:00Z</dcterms:created>
  <dcterms:modified xsi:type="dcterms:W3CDTF">2026-05-08T05:24:00Z</dcterms:modified>
</cp:coreProperties>
</file>