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C6" w:rsidRDefault="009A6794" w:rsidP="009A6794">
      <w:pPr>
        <w:pStyle w:val="ArrowDashed"/>
        <w:jc w:val="center"/>
      </w:pPr>
      <w: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C320C6">
        <w:trPr>
          <w:trHeight w:val="1650"/>
        </w:trPr>
        <w:tc>
          <w:tcPr>
            <w:tcW w:w="2086" w:type="dxa"/>
            <w:shd w:val="clear" w:color="000000" w:fill="FFFFFF"/>
          </w:tcPr>
          <w:p w:rsidR="00C320C6" w:rsidRDefault="009A679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C320C6" w:rsidRDefault="009A679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C320C6" w:rsidRDefault="009A679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C320C6" w:rsidRDefault="009A6794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Тел. доверия </w:t>
            </w:r>
          </w:p>
          <w:p w:rsidR="00C320C6" w:rsidRDefault="009A6794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C320C6" w:rsidRDefault="009A6794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C320C6" w:rsidRDefault="009A6794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Управление Федеральной службы судебных приставов по Алтайскому краю</w:t>
            </w:r>
          </w:p>
        </w:tc>
      </w:tr>
    </w:tbl>
    <w:p w:rsidR="00C320C6" w:rsidRDefault="009A6794">
      <w:pPr>
        <w:pBdr>
          <w:bottom w:val="single" w:sz="12" w:space="1" w:color="000000"/>
        </w:pBdr>
        <w:rPr>
          <w:rFonts w:ascii="Times New Roman" w:hAnsi="Times New Roman" w:cs="Times New Roman"/>
          <w:i/>
          <w:color w:val="auto"/>
          <w:sz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 22  марта 2022 года                     Пресс-релиз                                                       г. Барнаул</w:t>
      </w:r>
    </w:p>
    <w:p w:rsidR="00C320C6" w:rsidRDefault="00C32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0C6" w:rsidRDefault="009A6794">
      <w:pPr>
        <w:pStyle w:val="afc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Алтайском крае судебные приставы проконтролировали получение детьми дорогостоящих лекарственных препаратов</w:t>
      </w:r>
    </w:p>
    <w:p w:rsidR="00C320C6" w:rsidRDefault="00C320C6">
      <w:pPr>
        <w:rPr>
          <w:rFonts w:ascii="Times New Roman" w:hAnsi="Times New Roman" w:cs="Times New Roman"/>
          <w:sz w:val="28"/>
          <w:szCs w:val="28"/>
        </w:rPr>
      </w:pPr>
    </w:p>
    <w:p w:rsidR="00C320C6" w:rsidRPr="009A6794" w:rsidRDefault="009A6794">
      <w:pPr>
        <w:pStyle w:val="afc"/>
        <w:ind w:firstLine="709"/>
        <w:jc w:val="both"/>
        <w:rPr>
          <w:sz w:val="28"/>
          <w:szCs w:val="28"/>
        </w:rPr>
      </w:pPr>
      <w:r w:rsidRPr="009A6794">
        <w:rPr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6A5CC514" wp14:editId="04017473">
            <wp:simplePos x="0" y="0"/>
            <wp:positionH relativeFrom="margin">
              <wp:posOffset>238125</wp:posOffset>
            </wp:positionH>
            <wp:positionV relativeFrom="margin">
              <wp:posOffset>2454910</wp:posOffset>
            </wp:positionV>
            <wp:extent cx="2122805" cy="1415415"/>
            <wp:effectExtent l="0" t="0" r="0" b="0"/>
            <wp:wrapSquare wrapText="bothSides"/>
            <wp:docPr id="2" name="Рисунок 2" descr="C:\Users\suxno\AppData\Local\Microsoft\Windows\INetCache\Content.Word\DSC0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suxno\AppData\Local\Microsoft\Windows\INetCache\Content.Word\DSC05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794">
        <w:rPr>
          <w:rFonts w:ascii="Times New Roman" w:hAnsi="Times New Roman" w:cs="Times New Roman"/>
          <w:sz w:val="28"/>
          <w:szCs w:val="28"/>
        </w:rPr>
        <w:t xml:space="preserve">Под контролем судебных приставов   межрайонного отдела судебных приставов по исполнению особо важных исполнительных производств УФССП России по </w:t>
      </w:r>
      <w:bookmarkStart w:id="0" w:name="_GoBack"/>
      <w:bookmarkEnd w:id="0"/>
      <w:r w:rsidRPr="009A6794">
        <w:rPr>
          <w:rFonts w:ascii="Times New Roman" w:hAnsi="Times New Roman" w:cs="Times New Roman"/>
          <w:sz w:val="28"/>
          <w:szCs w:val="28"/>
        </w:rPr>
        <w:t xml:space="preserve">Алтайскому краю 13 детей </w:t>
      </w:r>
      <w:proofErr w:type="gramStart"/>
      <w:r w:rsidRPr="009A6794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9A6794">
        <w:rPr>
          <w:rFonts w:ascii="Times New Roman" w:hAnsi="Times New Roman" w:cs="Times New Roman"/>
          <w:sz w:val="28"/>
          <w:szCs w:val="28"/>
        </w:rPr>
        <w:t xml:space="preserve"> необходимым дорогостоящим медицинским препаратом.</w:t>
      </w:r>
    </w:p>
    <w:p w:rsidR="00C320C6" w:rsidRPr="009A6794" w:rsidRDefault="009A6794">
      <w:pPr>
        <w:pStyle w:val="afc"/>
        <w:ind w:firstLine="709"/>
        <w:jc w:val="both"/>
        <w:rPr>
          <w:sz w:val="28"/>
          <w:szCs w:val="28"/>
        </w:rPr>
      </w:pPr>
      <w:r w:rsidRPr="009A6794">
        <w:rPr>
          <w:rFonts w:ascii="Times New Roman" w:hAnsi="Times New Roman" w:cs="Times New Roman"/>
          <w:sz w:val="28"/>
          <w:szCs w:val="28"/>
        </w:rPr>
        <w:t xml:space="preserve">Маленьким жителям Алтайского края по жизненным показаниям был назначен дорогостоящий лекарственный препарат, который для больных детей предоставляется бесплатно. </w:t>
      </w:r>
    </w:p>
    <w:p w:rsidR="00C320C6" w:rsidRDefault="009A679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94">
        <w:rPr>
          <w:rFonts w:ascii="Times New Roman" w:hAnsi="Times New Roman" w:cs="Times New Roman"/>
          <w:sz w:val="28"/>
          <w:szCs w:val="28"/>
        </w:rPr>
        <w:t>Благодаря своевременным  исполнительным действиям сотрудников органа принудительного исполнения Алтайского края, обеспечение всех несовершеннолетних детей необходимым лекарственным препаратом  осуществлен</w:t>
      </w:r>
      <w:r w:rsidR="00877332">
        <w:rPr>
          <w:rFonts w:ascii="Times New Roman" w:hAnsi="Times New Roman" w:cs="Times New Roman"/>
          <w:sz w:val="28"/>
          <w:szCs w:val="28"/>
        </w:rPr>
        <w:t xml:space="preserve">о </w:t>
      </w:r>
      <w:r w:rsidRPr="009A6794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C320C6" w:rsidRDefault="009A6794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УФССП России по Алтайскому краю</w:t>
      </w:r>
    </w:p>
    <w:sectPr w:rsidR="00C320C6">
      <w:pgSz w:w="11906" w:h="16838"/>
      <w:pgMar w:top="1134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320C6"/>
    <w:rsid w:val="00113872"/>
    <w:rsid w:val="00877332"/>
    <w:rsid w:val="009A6794"/>
    <w:rsid w:val="00C320C6"/>
    <w:rsid w:val="00E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492B93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hl-obj">
    <w:name w:val="hl-obj"/>
    <w:basedOn w:val="a1"/>
    <w:qFormat/>
    <w:rsid w:val="00AC5664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ascii="Times New Roman" w:eastAsia="Times New Roman" w:hAnsi="Times New Roman" w:cs="Mangal"/>
      <w:color w:val="auto"/>
      <w:szCs w:val="20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0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0"/>
    <w:qFormat/>
    <w:rsid w:val="00500277"/>
    <w:pPr>
      <w:spacing w:after="170"/>
    </w:pPr>
    <w:rPr>
      <w:sz w:val="48"/>
    </w:rPr>
  </w:style>
  <w:style w:type="paragraph" w:customStyle="1" w:styleId="4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1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55</cp:revision>
  <cp:lastPrinted>2022-03-21T19:44:00Z</cp:lastPrinted>
  <dcterms:created xsi:type="dcterms:W3CDTF">2021-11-15T05:29:00Z</dcterms:created>
  <dcterms:modified xsi:type="dcterms:W3CDTF">2022-03-22T05:11:00Z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