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2" w:rsidRDefault="00FD4232">
      <w:pPr>
        <w:pStyle w:val="ArrowLine"/>
        <w:rPr>
          <w:lang w:val="en-US"/>
        </w:rPr>
      </w:pPr>
    </w:p>
    <w:p w:rsidR="00FD4232" w:rsidRDefault="001729AA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465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FD4232">
        <w:trPr>
          <w:trHeight w:val="1650"/>
        </w:trPr>
        <w:tc>
          <w:tcPr>
            <w:tcW w:w="2086" w:type="dxa"/>
            <w:shd w:val="clear" w:color="000000" w:fill="FFFFFF"/>
          </w:tcPr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FD4232" w:rsidRDefault="001729A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FD4232" w:rsidRDefault="001729A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FD4232" w:rsidRDefault="001729AA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BB76182" wp14:editId="5524A64C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FD4232" w:rsidRDefault="001729A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FD4232" w:rsidRDefault="00BF6676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16</w:t>
      </w:r>
      <w:r w:rsidR="00E31968">
        <w:rPr>
          <w:rFonts w:ascii="Times New Roman" w:hAnsi="Times New Roman" w:cs="Times New Roman"/>
          <w:i/>
          <w:color w:val="auto"/>
          <w:sz w:val="24"/>
        </w:rPr>
        <w:t xml:space="preserve"> января 2024</w:t>
      </w:r>
      <w:r w:rsidR="001729AA">
        <w:rPr>
          <w:rFonts w:ascii="Times New Roman" w:hAnsi="Times New Roman" w:cs="Times New Roman"/>
          <w:i/>
          <w:color w:val="auto"/>
          <w:sz w:val="24"/>
        </w:rPr>
        <w:t xml:space="preserve"> года                     Пресс-релиз                                                       г. Барнаул</w:t>
      </w:r>
    </w:p>
    <w:p w:rsidR="00FD4232" w:rsidRDefault="00FD4232">
      <w:pPr>
        <w:pStyle w:val="afc"/>
        <w:ind w:firstLine="709"/>
        <w:jc w:val="center"/>
        <w:rPr>
          <w:rFonts w:ascii="Times New Roman" w:eastAsia="Times New Roman" w:hAnsi="Times New Roman" w:cs="Times New Roman"/>
          <w:bCs/>
          <w:kern w:val="0"/>
          <w:sz w:val="24"/>
        </w:rPr>
      </w:pPr>
    </w:p>
    <w:p w:rsidR="00FD4232" w:rsidRPr="009C6FCA" w:rsidRDefault="00841AA4">
      <w:pPr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131111"/>
          <w:sz w:val="28"/>
          <w:szCs w:val="28"/>
          <w:shd w:val="clear" w:color="auto" w:fill="FFFFFF"/>
        </w:rPr>
        <w:t xml:space="preserve">Начинайте новый год без долгов </w:t>
      </w:r>
    </w:p>
    <w:bookmarkEnd w:id="0"/>
    <w:p w:rsidR="00841AA4" w:rsidRDefault="00C90EC5" w:rsidP="00841AA4">
      <w:pPr>
        <w:pStyle w:val="af8"/>
        <w:shd w:val="clear" w:color="auto" w:fill="FFFFFF"/>
        <w:spacing w:before="0" w:after="0"/>
        <w:ind w:left="285" w:right="281"/>
        <w:jc w:val="both"/>
        <w:rPr>
          <w:color w:val="13111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45pt;margin-top:223.5pt;width:116.05pt;height:164.15pt;z-index:251659264;mso-position-horizontal-relative:margin;mso-position-vertical-relative:margin">
            <v:imagedata r:id="rId7" o:title="Ка узнать о долгах"/>
            <w10:wrap type="square" anchorx="margin" anchory="margin"/>
          </v:shape>
        </w:pict>
      </w:r>
      <w:r w:rsidR="000B528C" w:rsidRPr="00FF00B5">
        <w:rPr>
          <w:sz w:val="28"/>
          <w:szCs w:val="28"/>
        </w:rPr>
        <w:br/>
      </w:r>
      <w:r w:rsidR="000B528C">
        <w:rPr>
          <w:sz w:val="28"/>
          <w:szCs w:val="28"/>
        </w:rPr>
        <w:tab/>
      </w:r>
      <w:r w:rsidR="00BF6676">
        <w:rPr>
          <w:sz w:val="28"/>
          <w:szCs w:val="28"/>
        </w:rPr>
        <w:t xml:space="preserve">Начинайте Новый год без долгов! </w:t>
      </w:r>
      <w:r w:rsidR="00841AA4" w:rsidRPr="00841AA4">
        <w:rPr>
          <w:color w:val="131111"/>
          <w:sz w:val="28"/>
          <w:szCs w:val="28"/>
        </w:rPr>
        <w:t>Помочь начать новый год без долгов может электронный сервис «</w:t>
      </w:r>
      <w:hyperlink r:id="rId8" w:history="1">
        <w:r w:rsidR="00841AA4" w:rsidRPr="00841AA4">
          <w:rPr>
            <w:rStyle w:val="afd"/>
            <w:sz w:val="28"/>
            <w:szCs w:val="28"/>
          </w:rPr>
          <w:t>Банк данных исполнительных производств</w:t>
        </w:r>
      </w:hyperlink>
      <w:r w:rsidR="00841AA4" w:rsidRPr="00841AA4">
        <w:rPr>
          <w:color w:val="131111"/>
          <w:sz w:val="28"/>
          <w:szCs w:val="28"/>
        </w:rPr>
        <w:t xml:space="preserve">» и портал </w:t>
      </w:r>
      <w:hyperlink r:id="rId9" w:history="1">
        <w:r w:rsidR="00841AA4" w:rsidRPr="00841AA4">
          <w:rPr>
            <w:rStyle w:val="afd"/>
            <w:sz w:val="28"/>
            <w:szCs w:val="28"/>
          </w:rPr>
          <w:t>Госуслуг</w:t>
        </w:r>
      </w:hyperlink>
      <w:r w:rsidR="00841AA4" w:rsidRPr="00841AA4">
        <w:rPr>
          <w:color w:val="131111"/>
          <w:sz w:val="28"/>
          <w:szCs w:val="28"/>
        </w:rPr>
        <w:t>.</w:t>
      </w:r>
    </w:p>
    <w:p w:rsidR="00841AA4" w:rsidRDefault="00841AA4" w:rsidP="00841AA4">
      <w:pPr>
        <w:pStyle w:val="af8"/>
        <w:shd w:val="clear" w:color="auto" w:fill="FFFFFF"/>
        <w:spacing w:before="0" w:after="0"/>
        <w:ind w:left="285" w:right="281" w:firstLine="424"/>
        <w:jc w:val="both"/>
        <w:rPr>
          <w:color w:val="131111"/>
          <w:sz w:val="28"/>
          <w:szCs w:val="28"/>
        </w:rPr>
      </w:pPr>
      <w:r>
        <w:rPr>
          <w:color w:val="131111"/>
          <w:sz w:val="28"/>
          <w:szCs w:val="28"/>
        </w:rPr>
        <w:t>Банк данных исполнительных производств</w:t>
      </w:r>
      <w:r w:rsidR="00130650">
        <w:rPr>
          <w:color w:val="131111"/>
          <w:sz w:val="28"/>
          <w:szCs w:val="28"/>
        </w:rPr>
        <w:t xml:space="preserve"> действует на сайте Главного у</w:t>
      </w:r>
      <w:r w:rsidRPr="00841AA4">
        <w:rPr>
          <w:color w:val="131111"/>
          <w:sz w:val="28"/>
          <w:szCs w:val="28"/>
        </w:rPr>
        <w:t xml:space="preserve">правления Федеральной службы судебных приставов по </w:t>
      </w:r>
      <w:r w:rsidR="00130650">
        <w:rPr>
          <w:color w:val="131111"/>
          <w:sz w:val="28"/>
          <w:szCs w:val="28"/>
        </w:rPr>
        <w:t>Алтайскому краю</w:t>
      </w:r>
      <w:r w:rsidRPr="00841AA4">
        <w:rPr>
          <w:color w:val="131111"/>
          <w:sz w:val="28"/>
          <w:szCs w:val="28"/>
        </w:rPr>
        <w:t xml:space="preserve"> (</w:t>
      </w:r>
      <w:hyperlink r:id="rId10" w:tgtFrame="_blank" w:history="1">
        <w:r>
          <w:rPr>
            <w:rStyle w:val="afd"/>
            <w:sz w:val="28"/>
            <w:szCs w:val="28"/>
          </w:rPr>
          <w:t>r22</w:t>
        </w:r>
        <w:r w:rsidRPr="00841AA4">
          <w:rPr>
            <w:rStyle w:val="afd"/>
            <w:sz w:val="28"/>
            <w:szCs w:val="28"/>
          </w:rPr>
          <w:t>.fssp.gov.ru</w:t>
        </w:r>
      </w:hyperlink>
      <w:r w:rsidRPr="00841AA4">
        <w:rPr>
          <w:color w:val="131111"/>
          <w:sz w:val="28"/>
          <w:szCs w:val="28"/>
        </w:rPr>
        <w:t>), где в окне поиска на главной странице необходимо ввести фамилию, имя, отчество и дату рождения гражданина, либо название и адрес организации, либо номер исполнительного производства.</w:t>
      </w:r>
    </w:p>
    <w:p w:rsidR="00D806E5" w:rsidRPr="00BF6676" w:rsidRDefault="00841AA4" w:rsidP="00BF6676">
      <w:pPr>
        <w:pStyle w:val="af8"/>
        <w:shd w:val="clear" w:color="auto" w:fill="FFFFFF"/>
        <w:spacing w:before="0" w:after="0"/>
        <w:ind w:left="285" w:right="281" w:firstLine="424"/>
        <w:jc w:val="both"/>
        <w:rPr>
          <w:color w:val="131111"/>
          <w:sz w:val="28"/>
          <w:szCs w:val="28"/>
        </w:rPr>
      </w:pPr>
      <w:r w:rsidRPr="00841AA4">
        <w:rPr>
          <w:color w:val="131111"/>
          <w:sz w:val="28"/>
          <w:szCs w:val="28"/>
        </w:rPr>
        <w:t>В случае наличия задолженности, на экране отобразится вся необходимая информация о возбужденном исполнительном производстве, включая контактный номер телефона судебного пристава, вид исполнительного документа, его номер, наименование органа, выдавшего данный документ и сумма непогашенной задолженности. На сайте можно распечатать квитанцию для оплаты задолженности в любом кредитном учреждении или перейти на портал Госуслуг, которой предоставляет множество удобных и безопасных способов безналичного погашения долга.</w:t>
      </w:r>
    </w:p>
    <w:p w:rsidR="00FF00B5" w:rsidRPr="00FF00B5" w:rsidRDefault="001729AA" w:rsidP="00BF6676">
      <w:pPr>
        <w:pStyle w:val="a9"/>
        <w:spacing w:after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0B528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sectPr w:rsidR="00FF00B5" w:rsidRPr="00FF00B5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D4232"/>
    <w:rsid w:val="000801C2"/>
    <w:rsid w:val="000B528C"/>
    <w:rsid w:val="00130650"/>
    <w:rsid w:val="001729AA"/>
    <w:rsid w:val="002614F7"/>
    <w:rsid w:val="0039529B"/>
    <w:rsid w:val="00687DF9"/>
    <w:rsid w:val="00767565"/>
    <w:rsid w:val="00841AA4"/>
    <w:rsid w:val="009C6FCA"/>
    <w:rsid w:val="00AB6843"/>
    <w:rsid w:val="00B86755"/>
    <w:rsid w:val="00BF6676"/>
    <w:rsid w:val="00C307DA"/>
    <w:rsid w:val="00C90EC5"/>
    <w:rsid w:val="00CC5E0A"/>
    <w:rsid w:val="00D03FEF"/>
    <w:rsid w:val="00D806E5"/>
    <w:rsid w:val="00DE0AAD"/>
    <w:rsid w:val="00E31968"/>
    <w:rsid w:val="00EE5689"/>
    <w:rsid w:val="00FD4232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C16569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72330F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pacing w:line="240" w:lineRule="auto"/>
      <w:ind w:firstLine="113"/>
      <w:jc w:val="both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style28">
    <w:name w:val="Содержимое таблицы.style28"/>
    <w:basedOn w:val="ad"/>
    <w:qFormat/>
    <w:pPr>
      <w:ind w:left="0" w:firstLine="709"/>
      <w:jc w:val="both"/>
    </w:pPr>
  </w:style>
  <w:style w:type="paragraph" w:customStyle="1" w:styleId="TitleSlideLTGliederung1">
    <w:name w:val="Title Slide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sz w:val="5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48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  <w:rPr>
      <w:sz w:val="40"/>
    </w:rPr>
  </w:style>
  <w:style w:type="paragraph" w:customStyle="1" w:styleId="TitleSlideLTGliederung5">
    <w:name w:val="Title Slide~LT~Gliederung 5"/>
    <w:basedOn w:val="TitleSlideLTGliederung4"/>
    <w:qFormat/>
    <w:pPr>
      <w:spacing w:before="57"/>
    </w:p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Gliederung1">
    <w:name w:val="Обычный 1~LT~Gliederung 1"/>
    <w:qFormat/>
    <w:pPr>
      <w:spacing w:before="283"/>
    </w:pPr>
    <w:rPr>
      <w:rFonts w:ascii="Lohit Devanagari" w:eastAsia="Tahoma" w:hAnsi="Lohit Devanagari" w:cs="Liberation Sans"/>
      <w:color w:val="000000"/>
      <w:sz w:val="63"/>
      <w:szCs w:val="24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1LTUntertitel">
    <w:name w:val="Обычный 1~LT~Untertitel"/>
    <w:qFormat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1LTNotizen">
    <w:name w:val="Обычный 1~LT~Notizen"/>
    <w:qFormat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1LTHintergrundobjekte">
    <w:name w:val="Обычный 1~LT~Hintergrundobjekte"/>
    <w:qFormat/>
    <w:rPr>
      <w:rFonts w:ascii="Liberation Serif" w:eastAsia="Tahoma" w:hAnsi="Liberation Serif" w:cs="Liberation Sans"/>
      <w:sz w:val="24"/>
      <w:szCs w:val="24"/>
    </w:rPr>
  </w:style>
  <w:style w:type="paragraph" w:customStyle="1" w:styleId="1LTHintergrund">
    <w:name w:val="Обычный 1~LT~Hintergrund"/>
    <w:qFormat/>
    <w:rPr>
      <w:rFonts w:ascii="Liberation Serif" w:eastAsia="Tahoma" w:hAnsi="Liberation Serif" w:cs="Liberation Sans"/>
      <w:sz w:val="24"/>
      <w:szCs w:val="24"/>
    </w:rPr>
  </w:style>
  <w:style w:type="character" w:styleId="afd">
    <w:name w:val="Hyperlink"/>
    <w:basedOn w:val="a1"/>
    <w:uiPriority w:val="99"/>
    <w:unhideWhenUsed/>
    <w:rsid w:val="00FF0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2.fssp.gov.ru/iss/ip?ysclid=lr7nat6igg7328705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r40.fssp.gov.ru&amp;post=-47507098_294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pay?tab=FS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0611D-DA1F-4D90-981A-B64C2EB4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79</cp:revision>
  <cp:lastPrinted>2024-01-10T10:46:00Z</cp:lastPrinted>
  <dcterms:created xsi:type="dcterms:W3CDTF">2023-02-20T09:45:00Z</dcterms:created>
  <dcterms:modified xsi:type="dcterms:W3CDTF">2024-01-16T02:36:00Z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