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9" w:rsidRDefault="00BF7679">
      <w:pPr>
        <w:pStyle w:val="ArrowDashed"/>
      </w:pPr>
    </w:p>
    <w:p w:rsidR="00BF7679" w:rsidRDefault="00ED39E6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BF7679">
        <w:trPr>
          <w:trHeight w:val="1650"/>
        </w:trPr>
        <w:tc>
          <w:tcPr>
            <w:tcW w:w="2086" w:type="dxa"/>
            <w:shd w:val="clear" w:color="000000" w:fill="FFFFFF"/>
          </w:tcPr>
          <w:p w:rsidR="00BF7679" w:rsidRDefault="00ED39E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BF7679" w:rsidRDefault="00ED39E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BF7679" w:rsidRDefault="00ED39E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BF7679" w:rsidRDefault="00ED39E6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BF7679" w:rsidRDefault="00ED39E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BF7679" w:rsidRDefault="00ED39E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BF7679" w:rsidRDefault="00ED39E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BF7679" w:rsidRDefault="00ED39E6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BF7679" w:rsidRDefault="00ED39E6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BF7679" w:rsidRDefault="00ED39E6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18 января 2023 года                     Пресс-релиз                                                       г. Барнаул</w:t>
      </w:r>
      <w:r>
        <w:t xml:space="preserve"> </w:t>
      </w:r>
    </w:p>
    <w:p w:rsidR="00BF7679" w:rsidRDefault="00BF7679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79" w:rsidRDefault="00ED39E6">
      <w:pPr>
        <w:pStyle w:val="afc"/>
        <w:tabs>
          <w:tab w:val="center" w:pos="5173"/>
          <w:tab w:val="left" w:pos="593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Двое суток ареста за неоплаченный штраф</w:t>
      </w:r>
    </w:p>
    <w:p w:rsidR="00BF7679" w:rsidRDefault="00BF7679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7679" w:rsidRPr="00ED39E6" w:rsidRDefault="00ED39E6" w:rsidP="00ED39E6">
      <w:pPr>
        <w:pStyle w:val="afc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87460CA" wp14:editId="63B1EA9D">
                <wp:simplePos x="0" y="0"/>
                <wp:positionH relativeFrom="column">
                  <wp:posOffset>63500</wp:posOffset>
                </wp:positionH>
                <wp:positionV relativeFrom="margin">
                  <wp:posOffset>2798445</wp:posOffset>
                </wp:positionV>
                <wp:extent cx="1934845" cy="1449070"/>
                <wp:effectExtent l="0" t="0" r="0" b="0"/>
                <wp:wrapSquare wrapText="bothSides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934280" cy="144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5pt;margin-top:220.35pt;width:152.25pt;height:114pt;mso-position-vertical-relative:margin" type="shapetype_75">
                <v:imagedata r:id="rId7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sz w:val="28"/>
          <w:szCs w:val="28"/>
        </w:rPr>
        <w:t>Двое суток административного ареста получил житель г. Бийска за неуплату административного штрафа ГИБДД.</w:t>
      </w:r>
    </w:p>
    <w:p w:rsidR="00BF7679" w:rsidRDefault="00ED39E6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исполнении в Восточном отделении судебных приставов г. Бийска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находится исполнительное производство в отношении 43-летнего мужчины о взыскании штрафа за управление автомобилем в состоянии алкогольного опьянения.</w:t>
      </w:r>
    </w:p>
    <w:p w:rsidR="00BF7679" w:rsidRDefault="00ED39E6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На неоднократные предупреждения судебного пристава-исполнителя об ответственности за неисполнение обязательств, должник не реагировали и погашение долга не производил. В результате, в отношении  мужчины составлен протокол по статье 20.25 КоАП РФ (Уклонение от исполнения административного наказания) и назначено наказание в виде административного ареста сроком на 2 суток.</w:t>
      </w:r>
    </w:p>
    <w:p w:rsidR="00BF7679" w:rsidRDefault="00ED39E6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Главное управление Федеральной службы судебных приставов по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Алтайскому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краю напоминает, что несвоевременная оплата административного штрафа наказывается </w:t>
      </w: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штрафом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в двукратном размере суммы неуплаченного административного штрафа, административным арестом на срок до 15 суток или обязательными работами на срок до 50 часов.</w:t>
      </w:r>
    </w:p>
    <w:p w:rsidR="00BF7679" w:rsidRPr="00ED39E6" w:rsidRDefault="00ED39E6" w:rsidP="00ED39E6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Проверить наличие задолженности можно на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  <w:highlight w:val="white"/>
          </w:rPr>
          <w:t>сайте</w:t>
        </w:r>
      </w:hyperlink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Главного управления или на портале </w:t>
      </w:r>
      <w:hyperlink r:id="rId9">
        <w:r>
          <w:rPr>
            <w:rStyle w:val="-"/>
            <w:rFonts w:ascii="Times New Roman" w:hAnsi="Times New Roman" w:cs="Times New Roman"/>
            <w:sz w:val="28"/>
            <w:szCs w:val="28"/>
            <w:highlight w:val="white"/>
          </w:rPr>
          <w:t>Госуслуги</w:t>
        </w:r>
      </w:hyperlink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Theme="minorHAnsi" w:hAnsiTheme="minorHAnsi"/>
          <w:color w:val="1F2429"/>
          <w:shd w:val="clear" w:color="auto" w:fill="FFFFFF"/>
        </w:rPr>
        <w:t xml:space="preserve"> </w:t>
      </w:r>
    </w:p>
    <w:p w:rsidR="00BF7679" w:rsidRDefault="00ED39E6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BF7679" w:rsidRDefault="00BF7679">
      <w:pPr>
        <w:pStyle w:val="afc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bookmarkStart w:id="0" w:name="_GoBack"/>
      <w:bookmarkEnd w:id="0"/>
    </w:p>
    <w:p w:rsidR="00BF7679" w:rsidRDefault="00BF7679">
      <w:pPr>
        <w:suppressAutoHyphens w:val="0"/>
        <w:spacing w:line="276" w:lineRule="auto"/>
        <w:textAlignment w:val="auto"/>
      </w:pPr>
    </w:p>
    <w:sectPr w:rsidR="00BF7679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F7679"/>
    <w:rsid w:val="00A13D14"/>
    <w:rsid w:val="00BF7679"/>
    <w:rsid w:val="00E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2F2598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p.gov.ru/iss/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161</cp:revision>
  <cp:lastPrinted>2023-01-13T10:17:00Z</cp:lastPrinted>
  <dcterms:created xsi:type="dcterms:W3CDTF">2021-11-15T05:29:00Z</dcterms:created>
  <dcterms:modified xsi:type="dcterms:W3CDTF">2023-01-18T02:53:00Z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