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-228599</wp:posOffset>
                </wp:positionH>
                <wp:positionV relativeFrom="paragraph">
                  <wp:posOffset>56515</wp:posOffset>
                </wp:positionV>
                <wp:extent cx="664972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-18.0pt,4.5pt" to="505.6pt,4.5pt" fillcolor="#FFFFFF" strokecolor="#000000" strokeweight="6.00pt"/>
            </w:pict>
          </mc:Fallback>
        </mc:AlternateContent>
      </w:r>
      <w:r>
        <w:rPr>
          <w:rFonts w:ascii="Times New Roman" w:hAnsi="Times New Roman"/>
        </w:rPr>
      </w:r>
    </w:p>
    <w:p>
      <w:pPr>
        <w:pStyle w:val="Us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сельского(поселкового)совета </w:t>
      </w:r>
    </w:p>
    <w:p>
      <w:pPr>
        <w:pStyle w:val="Us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Суетск</w:t>
      </w:r>
      <w:r>
        <w:rPr>
          <w:rFonts w:ascii="Times New Roman" w:hAnsi="Times New Roman"/>
          <w:sz w:val="24"/>
          <w:szCs w:val="24"/>
        </w:rPr>
        <w:t xml:space="preserve">ого района</w:t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Вас довести до граждан-владельцев животных,  порядок сдачи из  ЛПХ животных на убой (утв. приказом</w:t>
      </w:r>
      <w:r>
        <w:rPr>
          <w:rFonts w:ascii="Times New Roman" w:hAnsi="Times New Roman"/>
          <w:bCs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28 апреля 2022 года N 269 Минсельхоза РФ)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не для личного использования.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Us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животные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убой для использования на пищевые цели</w:t>
      </w:r>
      <w:r>
        <w:rPr>
          <w:rFonts w:ascii="Times New Roman" w:hAnsi="Times New Roman"/>
          <w:sz w:val="24"/>
          <w:szCs w:val="24"/>
        </w:rPr>
        <w:t xml:space="preserve">, непременно прошедшие профилактические обработки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без признаков и подозрений на заболевания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и идентифицированные</w:t>
      </w:r>
      <w:r>
        <w:rPr>
          <w:rFonts w:ascii="Times New Roman" w:hAnsi="Times New Roman"/>
          <w:sz w:val="24"/>
          <w:szCs w:val="24"/>
        </w:rPr>
        <w:t xml:space="preserve"> 9-значными бирками,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ОБЯЗАТЕЛЬНО подлежат предубойному клиническому осмотру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для выдачи ветеринарно-сопроводительных документов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Данный осмотр проводит только специалист государственной ветеринарной службы района по выезду. </w:t>
      </w:r>
    </w:p>
    <w:p>
      <w:pPr>
        <w:pStyle w:val="User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для вызова специалиста, для согласования времени и даты  8(385</w:t>
      </w:r>
      <w:r>
        <w:rPr>
          <w:rFonts w:ascii="Times New Roman" w:hAnsi="Times New Roman"/>
          <w:sz w:val="24"/>
          <w:szCs w:val="24"/>
        </w:rPr>
        <w:t xml:space="preserve">38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22-3-86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8-923-652-20-02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утверждена приказом управления ветеринарии Алтайского края №30-п от 13.02.2023 г. </w:t>
      </w:r>
      <w:r>
        <w:rPr>
          <w:rFonts w:ascii="Times New Roman" w:hAnsi="Times New Roman"/>
          <w:sz w:val="24"/>
          <w:szCs w:val="24"/>
        </w:rPr>
        <w:t xml:space="preserve">«Об утверждении Прейскуранта на платные ветеринарные услуги» https://vet.alregn.ru/pages/30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№ п/п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Вид ветеринарных услуг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Единица изм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рения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Цена в рублях, с НДС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Вызов ветеринарного специалиста на дом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один вызов</w:t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,00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Мечение животных с помощью бирки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одно животное</w:t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2.1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крупный рогатый скот (взрослый), лошадь, бизон, </w:t>
              <w:br w:type="textWrapping" w:clear="all"/>
              <w:t xml:space="preserve">марал, олень, верблюд 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2.2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крупный рогатый скот (молодняк), мелкий рогатый скот (далее - МРС), свинья, кабан, косуля 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,00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2,3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Бирка однокомпонентная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31,80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</w:p>
        </w:tc>
        <w:tc>
          <w:tcPr>
            <w:tcW w:w="8896" w:type="dxa"/>
            <w:gridSpan w:val="3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Клинический осмотр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3.1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крупный рогатый скот (далее – КРС), лошадь, бизон, марал, олень, верблюд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3.2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свинья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3.3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МРС 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67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3.4</w:t>
            </w:r>
          </w:p>
        </w:tc>
        <w:tc>
          <w:tcPr>
            <w:tcW w:w="439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нутрия, кролик, птица</w:t>
            </w:r>
          </w:p>
        </w:tc>
        <w:tc>
          <w:tcPr>
            <w:tcW w:w="2108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bottom"/>
          </w:tcPr>
          <w:p>
            <w:pPr>
              <w:pStyle w:val="Us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</w:t>
            </w:r>
          </w:p>
        </w:tc>
      </w:tr>
    </w:tbl>
    <w:p>
      <w:pPr>
        <w:pStyle w:val="Us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tabs>
          <w:tab w:val="left" w:pos="493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КГБУ «Управление ветеринарии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Благовещенскому рай</w:t>
      </w:r>
      <w:r>
        <w:rPr>
          <w:rFonts w:ascii="Times New Roman" w:hAnsi="Times New Roman"/>
          <w:sz w:val="24"/>
          <w:szCs w:val="24"/>
        </w:rPr>
        <w:t xml:space="preserve">ону»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Л.И.Игнатовская</w:t>
      </w: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89069433955</w:t>
      </w:r>
    </w:p>
    <w:sectPr>
      <w:headerReference w:type="default" r:id="rId7"/>
      <w:type w:val="nextPage"/>
      <w:pgSz w:w="11906" w:h="16838"/>
      <w:pgMar w:top="227" w:right="850" w:bottom="1134" w:left="1701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"/>
      <w:rPr>
        <w:rFonts w:ascii="Times New Roman" w:hAnsi="Times New Roman"/>
        <w:b/>
        <w:szCs w:val="28"/>
      </w:rPr>
    </w:pPr>
    <w:r>
      <w:rPr>
        <w:rFonts w:ascii="Times New Roman" w:hAnsi="Times New Roman"/>
        <w:b/>
        <w:szCs w:val="28"/>
      </w:rPr>
      <w:t xml:space="preserve">                </w:t>
    </w:r>
    <w:r>
      <w:rPr>
        <w:rFonts w:ascii="Times New Roman" w:hAnsi="Times New Roman"/>
        <w:b/>
        <w:szCs w:val="28"/>
      </w:rPr>
      <w:t xml:space="preserve">КРАЕВОЕ  ГОСУДАРСТВЕННОЕ БЮДЖЕТНОЕ  УЧРЕЖДЕНИЕ</w:t>
    </w:r>
  </w:p>
  <w:p>
    <w:pPr>
      <w:pStyle w:val="User"/>
      <w:ind w:left="-1276"/>
      <w:jc w:val="center"/>
      <w:rPr>
        <w:rFonts w:ascii="Times New Roman" w:hAnsi="Times New Roman"/>
        <w:b/>
        <w:szCs w:val="28"/>
      </w:rPr>
    </w:pPr>
    <w:r>
      <w:rPr>
        <w:rFonts w:ascii="Times New Roman" w:hAnsi="Times New Roman"/>
        <w:b/>
        <w:szCs w:val="28"/>
      </w:rPr>
      <w:t xml:space="preserve">             </w:t>
    </w:r>
    <w:r>
      <w:rPr>
        <w:rFonts w:ascii="Times New Roman" w:hAnsi="Times New Roman"/>
        <w:b/>
        <w:szCs w:val="28"/>
      </w:rPr>
      <w:t xml:space="preserve"> </w:t>
    </w:r>
    <w:r>
      <w:rPr>
        <w:rFonts w:ascii="Times New Roman" w:hAnsi="Times New Roman"/>
        <w:b/>
        <w:szCs w:val="28"/>
      </w:rPr>
      <w:t xml:space="preserve">« УПРАВЛЕНИЕ ВЕТЕРИНАРИИ ГОСУДАРСТВЕННОЙ ВЕТЕРИНАРНОЙ СЛУЖБЫ АЛТАСКОГО КРАЯ ПО БЛАГОВЕЩЕНСКОМУ РАЙОНУ»</w:t>
    </w:r>
  </w:p>
  <w:p>
    <w:pPr>
      <w:pStyle w:val="User"/>
      <w:jc w:val="center"/>
      <w:rPr>
        <w:rFonts w:ascii="Times New Roman" w:hAnsi="Times New Roman"/>
        <w:b/>
        <w:szCs w:val="28"/>
      </w:rPr>
    </w:pPr>
    <w:r>
      <w:rPr>
        <w:rFonts w:ascii="Times New Roman" w:hAnsi="Times New Roman"/>
        <w:b/>
        <w:szCs w:val="28"/>
      </w:rPr>
      <w:t xml:space="preserve">658670, Алтайский край, Благовещенский район, р.п. Благовещенка, ул. Промышленная, 8</w:t>
    </w:r>
  </w:p>
  <w:p>
    <w:pPr>
      <w:pStyle w:val="Us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szCs w:val="28"/>
      </w:rPr>
      <w:t xml:space="preserve">Телефон/факс </w:t>
    </w:r>
    <w:r>
      <w:rPr>
        <w:rFonts w:ascii="Times New Roman" w:hAnsi="Times New Roman"/>
        <w:b/>
        <w:szCs w:val="28"/>
      </w:rPr>
      <w:t xml:space="preserve">8 (38564)</w:t>
    </w:r>
    <w:r>
      <w:rPr>
        <w:rFonts w:ascii="Times New Roman" w:hAnsi="Times New Roman"/>
        <w:b/>
        <w:szCs w:val="28"/>
      </w:rPr>
      <w:t xml:space="preserve">22-7-94,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 эл.адрес: </w:t>
    </w:r>
    <w:r>
      <w:rPr>
        <w:rFonts w:ascii="Times New Roman" w:hAnsi="Times New Roman"/>
        <w:b/>
      </w:rPr>
      <w:fldChar w:fldCharType="begin"/>
    </w:r>
    <w:r>
      <w:rPr>
        <w:rFonts w:ascii="Times New Roman" w:hAnsi="Times New Roman"/>
        <w:b/>
      </w:rPr>
      <w:instrText xml:space="preserve">HYPERLINK "mailto:blg22794@mail.ru"</w:instrText>
    </w:r>
    <w:r>
      <w:rPr>
        <w:rFonts w:ascii="Times New Roman" w:hAnsi="Times New Roman"/>
        <w:b/>
      </w:rPr>
      <w:fldChar w:fldCharType="separate"/>
    </w:r>
    <w:r>
      <w:rPr>
        <w:rStyle w:val="Hyperlink"/>
        <w:rFonts w:ascii="Times New Roman" w:hAnsi="Times New Roman"/>
        <w:b/>
        <w:color w:val="000000"/>
        <w:u w:val="none"/>
      </w:rPr>
      <w:t xml:space="preserve">blg22794@mail.ru</w:t>
    </w:r>
    <w:r>
      <w:rPr>
        <w:rFonts w:ascii="Times New Roman" w:hAnsi="Times New Roman"/>
        <w:b/>
      </w:rPr>
      <w:fldChar w:fldCharType="end"/>
    </w:r>
    <w:r>
      <w:rPr>
        <w:rFonts w:ascii="Times New Roman" w:hAnsi="Times New Roman"/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6"/>
      <w:szCs w:val="24"/>
    </w:rPr>
  </w:style>
  <w:style w:type="character" w:styleId="UserStyle_0">
    <w:name w:val="Основной текст Знак"/>
    <w:basedOn w:val="NormalCharacter"/>
    <w:next w:val="UserStyle_0"/>
    <w:link w:val="BodyText"/>
    <w:rPr>
      <w:rFonts w:ascii="Times New Roman" w:hAnsi="Times New Roman" w:eastAsia="Times New Roman" w:cs="Times New Roman"/>
      <w:b/>
      <w:bCs/>
      <w:sz w:val="26"/>
      <w:szCs w:val="24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">
    <w:name w:val="Текст выноски Знак"/>
    <w:basedOn w:val="NormalCharacter"/>
    <w:next w:val="UserStyle_1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ru-RU" w:bidi="ar-SA"/>
    </w:rPr>
  </w:style>
  <w:style w:type="character" w:styleId="UserStyle_2">
    <w:name w:val="Основной текст (2)_"/>
    <w:basedOn w:val="NormalCharacter"/>
    <w:next w:val="UserStyle_2"/>
    <w:link w:val="UserStyle_3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UserStyle_3">
    <w:name w:val="Основной текст (2)"/>
    <w:basedOn w:val="Normal"/>
    <w:next w:val="UserStyle_3"/>
    <w:link w:val="UserStyle_2"/>
    <w:pPr>
      <w:widowControl w:val="off"/>
      <w:shd w:val="clear" w:color="auto" w:fill="ffffff"/>
      <w:spacing w:after="0" w:line="336" w:lineRule="exact"/>
    </w:pPr>
    <w:rPr>
      <w:rFonts w:ascii="Times New Roman" w:hAnsi="Times New Roman" w:eastAsia="Times New Roman" w:cs="Times New Roman"/>
      <w:sz w:val="26"/>
      <w:szCs w:val="26"/>
    </w:rPr>
  </w:style>
  <w:style w:type="paragraph" w:styleId="UserStyle_4">
    <w:name w:val="formattext"/>
    <w:basedOn w:val="Normal"/>
    <w:next w:val="UserStyle_4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Верхний колонтитул"/>
    <w:basedOn w:val="Normal"/>
    <w:next w:val="Header"/>
    <w:link w:val="UserStyle_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5">
    <w:name w:val="Верхний колонтитул Знак"/>
    <w:basedOn w:val="NormalCharacter"/>
    <w:next w:val="UserStyle_5"/>
    <w:link w:val="Header"/>
    <w:uiPriority w:val="99"/>
    <w:semiHidden/>
    <w:rPr>
      <w:sz w:val="22"/>
      <w:szCs w:val="22"/>
    </w:rPr>
  </w:style>
  <w:style w:type="paragraph" w:styleId="Footer">
    <w:name w:val="Нижний колонтитул"/>
    <w:basedOn w:val="Normal"/>
    <w:next w:val="Footer"/>
    <w:link w:val="UserStyle_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6">
    <w:name w:val="Нижний колонтитул Знак"/>
    <w:basedOn w:val="NormalCharacter"/>
    <w:next w:val="UserStyle_6"/>
    <w:link w:val="Footer"/>
    <w:uiPriority w:val="99"/>
    <w:semiHidden/>
    <w:rPr>
      <w:sz w:val="22"/>
      <w:szCs w:val="22"/>
    </w:rPr>
  </w:style>
  <w:style w:type="character" w:styleId="Emphasis">
    <w:name w:val="Выделение"/>
    <w:basedOn w:val="NormalCharacter"/>
    <w:next w:val="Emphasis"/>
    <w:link w:val="Normal"/>
    <w:uiPriority w:val="20"/>
    <w:qFormat/>
    <w:rPr>
      <w:i/>
      <w:iCs/>
    </w:rPr>
  </w:style>
  <w:style w:type="character" w:styleId="Strong">
    <w:name w:val="Строгий"/>
    <w:basedOn w:val="NormalCharacter"/>
    <w:next w:val="Strong"/>
    <w:link w:val="Normal"/>
    <w:uiPriority w:val="22"/>
    <w:qFormat/>
    <w:rPr>
      <w:b/>
      <w:bCs/>
    </w:rPr>
  </w:style>
  <w:style w:type="table" w:styleId="TableGrid">
    <w:name w:val="Сетка таблицы"/>
    <w:basedOn w:val="TableNormal"/>
    <w:next w:val="TableGrid"/>
    <w:link w:val="Normal"/>
    <w:uiPriority w:val="39"/>
    <w:rPr>
      <w:rFonts w:ascii="Calibri" w:hAnsi="Calibri" w:eastAsia="Calibri" w:cs="Times New Roman"/>
      <w:sz w:val="22"/>
      <w:szCs w:val="22"/>
      <w:lang w:eastAsia="en-US"/>
    </w:rPr>
  </w:style>
  <w:style w:type="character" w:styleId="UserStyle_7">
    <w:name w:val="js-phone-number"/>
    <w:basedOn w:val="NormalCharacter"/>
    <w:next w:val="UserStyle_7"/>
    <w:link w:val="Normal"/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UserStyle_8">
    <w:name w:val="Default"/>
    <w:next w:val="UserStyle_8"/>
    <w:link w:val="Normal"/>
    <w:rPr>
      <w:rFonts w:cs="Calibri"/>
      <w:color w:val="000000"/>
      <w:sz w:val="24"/>
      <w:szCs w:val="24"/>
      <w:lang w:val="ru-RU" w:eastAsia="ru-RU" w:bidi="ar-SA"/>
    </w:rPr>
  </w:style>
  <w:style w:type="paragraph" w:styleId="UserStyle_9">
    <w:name w:val="headertext"/>
    <w:basedOn w:val="Normal"/>
    <w:next w:val="UserStyle_9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1382</Characters>
  <CharactersWithSpaces>1621</CharactersWithSpaces>
  <Company>Reanimator Extreme Edition</Company>
  <DocSecurity>0</DocSecurity>
  <HyperlinksChanged>false</HyperlinksChanged>
  <Lines>11</Lines>
  <Pages>1</Pages>
  <Paragraphs>3</Paragraphs>
  <ScaleCrop>false</ScaleCrop>
  <SharedDoc>false</SharedDoc>
  <Template>Normal</Template>
  <Words>242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3</cp:revision>
  <dcterms:created xsi:type="dcterms:W3CDTF">2023-07-04T07:37:00Z</dcterms:created>
  <dcterms:modified xsi:type="dcterms:W3CDTF">2023-07-04T07:38:00Z</dcterms:modified>
  <cp:version>786432</cp:version>
</cp:coreProperties>
</file>