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4A6" w:rsidRPr="00062237" w:rsidRDefault="00B514A6" w:rsidP="00B514A6">
      <w:pPr>
        <w:ind w:left="-567" w:right="141" w:firstLine="709"/>
        <w:jc w:val="both"/>
        <w:rPr>
          <w:sz w:val="29"/>
          <w:szCs w:val="29"/>
        </w:rPr>
      </w:pPr>
      <w:bookmarkStart w:id="0" w:name="_GoBack"/>
      <w:bookmarkEnd w:id="0"/>
    </w:p>
    <w:p w:rsidR="00AC72DE" w:rsidRPr="00AC72DE" w:rsidRDefault="00B514A6" w:rsidP="00AC72DE">
      <w:pPr>
        <w:ind w:right="10"/>
        <w:jc w:val="center"/>
        <w:rPr>
          <w:rFonts w:eastAsiaTheme="minorEastAsia"/>
          <w:b/>
          <w:color w:val="2E74B5" w:themeColor="accent1" w:themeShade="BF"/>
          <w:kern w:val="0"/>
          <w:sz w:val="48"/>
          <w:szCs w:val="48"/>
        </w:rPr>
      </w:pPr>
      <w:r w:rsidRPr="00DB222F">
        <w:rPr>
          <w:noProof/>
          <w:color w:val="0070C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-320040</wp:posOffset>
            </wp:positionV>
            <wp:extent cx="1187450" cy="1065530"/>
            <wp:effectExtent l="0" t="0" r="0" b="1270"/>
            <wp:wrapNone/>
            <wp:docPr id="3" name="Рисунок 3" descr="Новый точечн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ый точечный рисуно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72DE" w:rsidRPr="00AC72DE">
        <w:rPr>
          <w:rFonts w:eastAsiaTheme="minorEastAsia"/>
          <w:b/>
          <w:color w:val="2E74B5" w:themeColor="accent1" w:themeShade="BF"/>
          <w:kern w:val="0"/>
          <w:sz w:val="48"/>
          <w:szCs w:val="48"/>
        </w:rPr>
        <w:t xml:space="preserve">Заразный узелковый дерматит </w:t>
      </w:r>
    </w:p>
    <w:p w:rsidR="004F02AF" w:rsidRDefault="004F02AF" w:rsidP="004F02AF">
      <w:pPr>
        <w:rPr>
          <w:b/>
          <w:sz w:val="48"/>
          <w:szCs w:val="48"/>
        </w:rPr>
      </w:pPr>
    </w:p>
    <w:p w:rsidR="00AC72DE" w:rsidRDefault="00AC72DE" w:rsidP="00AC72DE">
      <w:pPr>
        <w:widowControl w:val="0"/>
        <w:autoSpaceDE w:val="0"/>
        <w:autoSpaceDN w:val="0"/>
        <w:ind w:firstLine="540"/>
        <w:jc w:val="both"/>
        <w:rPr>
          <w:b/>
          <w:color w:val="auto"/>
          <w:kern w:val="0"/>
          <w:sz w:val="28"/>
          <w:szCs w:val="28"/>
        </w:rPr>
      </w:pPr>
    </w:p>
    <w:p w:rsidR="00AC72DE" w:rsidRPr="00AC72DE" w:rsidRDefault="00AC72DE" w:rsidP="003B5EA6">
      <w:pPr>
        <w:widowControl w:val="0"/>
        <w:autoSpaceDE w:val="0"/>
        <w:autoSpaceDN w:val="0"/>
        <w:ind w:left="-567" w:firstLine="709"/>
        <w:jc w:val="both"/>
        <w:rPr>
          <w:color w:val="auto"/>
          <w:kern w:val="0"/>
          <w:sz w:val="28"/>
          <w:szCs w:val="28"/>
        </w:rPr>
      </w:pPr>
      <w:r w:rsidRPr="00AC72DE">
        <w:rPr>
          <w:b/>
          <w:color w:val="auto"/>
          <w:kern w:val="0"/>
          <w:sz w:val="28"/>
          <w:szCs w:val="28"/>
        </w:rPr>
        <w:t>Заразный узелковый дерматит крупного рогатого скота</w:t>
      </w:r>
      <w:r w:rsidRPr="00AC72DE">
        <w:rPr>
          <w:color w:val="auto"/>
          <w:kern w:val="0"/>
          <w:sz w:val="28"/>
          <w:szCs w:val="28"/>
        </w:rPr>
        <w:t xml:space="preserve"> - контагиозная инфекционная болезнь крупного рогатого скота, характеризующаяся лихорадкой, поражением лимфатической системы, отеками подкожной клетчатки, </w:t>
      </w:r>
      <w:r w:rsidRPr="00AC72DE">
        <w:rPr>
          <w:b/>
          <w:color w:val="auto"/>
          <w:kern w:val="0"/>
          <w:sz w:val="28"/>
          <w:szCs w:val="28"/>
        </w:rPr>
        <w:t>образованием кожных узлов</w:t>
      </w:r>
      <w:r w:rsidRPr="00AC72DE">
        <w:rPr>
          <w:color w:val="auto"/>
          <w:kern w:val="0"/>
          <w:sz w:val="28"/>
          <w:szCs w:val="28"/>
        </w:rPr>
        <w:t>, поражением глаз и слизистых оболочек органов дыхания и пищеварения.</w:t>
      </w:r>
      <w:r w:rsidR="006D4275" w:rsidRPr="00AC72DE">
        <w:rPr>
          <w:sz w:val="30"/>
          <w:szCs w:val="30"/>
        </w:rPr>
        <w:t>Больные животные быстро худеют, снижается продуктивность.</w:t>
      </w:r>
    </w:p>
    <w:p w:rsidR="006D4275" w:rsidRPr="006D4275" w:rsidRDefault="00123498" w:rsidP="003B5EA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 инфекции</w:t>
      </w:r>
      <w:r w:rsidR="007079F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079FC" w:rsidRPr="007079FC">
        <w:rPr>
          <w:rFonts w:ascii="Times New Roman" w:hAnsi="Times New Roman" w:cs="Times New Roman"/>
          <w:sz w:val="28"/>
          <w:szCs w:val="28"/>
        </w:rPr>
        <w:t>В</w:t>
      </w:r>
      <w:r w:rsidR="006D4275" w:rsidRPr="006D4275">
        <w:rPr>
          <w:rFonts w:ascii="Times New Roman" w:hAnsi="Times New Roman" w:cs="Times New Roman"/>
          <w:sz w:val="28"/>
          <w:szCs w:val="28"/>
        </w:rPr>
        <w:t xml:space="preserve">озбудитель выделяется с </w:t>
      </w:r>
      <w:r w:rsidR="00791F68">
        <w:rPr>
          <w:rFonts w:ascii="Times New Roman" w:hAnsi="Times New Roman" w:cs="Times New Roman"/>
          <w:sz w:val="28"/>
          <w:szCs w:val="28"/>
        </w:rPr>
        <w:t>в</w:t>
      </w:r>
      <w:r w:rsidR="006D4275" w:rsidRPr="006D4275">
        <w:rPr>
          <w:rFonts w:ascii="Times New Roman" w:hAnsi="Times New Roman" w:cs="Times New Roman"/>
          <w:sz w:val="28"/>
          <w:szCs w:val="28"/>
        </w:rPr>
        <w:t xml:space="preserve">оздухом, слюной, истечениями из носа, рта и глаз, через пораженные кожные покровы, спермой и молоком. </w:t>
      </w:r>
    </w:p>
    <w:p w:rsidR="006D4275" w:rsidRPr="006D4275" w:rsidRDefault="006D4275" w:rsidP="003B5EA6">
      <w:pPr>
        <w:widowControl w:val="0"/>
        <w:autoSpaceDE w:val="0"/>
        <w:autoSpaceDN w:val="0"/>
        <w:ind w:left="-567" w:firstLine="709"/>
        <w:jc w:val="both"/>
        <w:rPr>
          <w:color w:val="auto"/>
          <w:kern w:val="0"/>
          <w:sz w:val="28"/>
          <w:szCs w:val="28"/>
        </w:rPr>
      </w:pPr>
      <w:r w:rsidRPr="00AC72DE">
        <w:rPr>
          <w:b/>
          <w:sz w:val="30"/>
          <w:szCs w:val="30"/>
        </w:rPr>
        <w:t xml:space="preserve">Характерные </w:t>
      </w:r>
      <w:r w:rsidRPr="00AC72DE">
        <w:rPr>
          <w:b/>
          <w:iCs/>
          <w:sz w:val="30"/>
          <w:szCs w:val="30"/>
        </w:rPr>
        <w:t>признаки</w:t>
      </w:r>
      <w:r>
        <w:rPr>
          <w:b/>
          <w:iCs/>
          <w:sz w:val="30"/>
          <w:szCs w:val="30"/>
        </w:rPr>
        <w:t>.</w:t>
      </w:r>
      <w:r w:rsidRPr="006D4275">
        <w:rPr>
          <w:iCs/>
          <w:sz w:val="30"/>
          <w:szCs w:val="30"/>
        </w:rPr>
        <w:t>В</w:t>
      </w:r>
      <w:r w:rsidRPr="006D4275">
        <w:rPr>
          <w:color w:val="auto"/>
          <w:kern w:val="0"/>
          <w:sz w:val="28"/>
          <w:szCs w:val="28"/>
        </w:rPr>
        <w:t xml:space="preserve"> течение недели после заражения у восприимчивых животных отмечается п</w:t>
      </w:r>
      <w:r w:rsidR="003B5EA6">
        <w:rPr>
          <w:color w:val="auto"/>
          <w:kern w:val="0"/>
          <w:sz w:val="28"/>
          <w:szCs w:val="28"/>
        </w:rPr>
        <w:t>овышение температуры тела до 41</w:t>
      </w:r>
      <w:r w:rsidRPr="006D4275">
        <w:rPr>
          <w:color w:val="auto"/>
          <w:kern w:val="0"/>
          <w:sz w:val="28"/>
          <w:szCs w:val="28"/>
        </w:rPr>
        <w:t xml:space="preserve">°C, на 7 - 12 сутки в области средней трети шеи, плеч, конечностей, живота, промежности, паха, мошонки, морды, молочной железы, вокруг глаз образуются узелки диаметром 2 - 5 см, которые в последующие 2 недели могут некротизироваться. У больных животных отмечается длительная лихорадка, угнетенное состояние, снижение аппетита, учащенное дыхание, тахикардия, истечения из глаз. На веках появляются эрозии и изъязвления, на глазах - конъюнктивиты и помутнение роговицы. У большинства больных животных из носовой полости выделяется сначала серозно-слизистый экссудат, а затем гнойная слизь со зловонным запахом. </w:t>
      </w:r>
    </w:p>
    <w:p w:rsidR="00AC72DE" w:rsidRPr="00AC72DE" w:rsidRDefault="007D78FF" w:rsidP="003B5EA6">
      <w:pPr>
        <w:ind w:left="-567"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М</w:t>
      </w:r>
      <w:r w:rsidR="00AC72DE" w:rsidRPr="00AC72DE">
        <w:rPr>
          <w:b/>
          <w:sz w:val="30"/>
          <w:szCs w:val="30"/>
        </w:rPr>
        <w:t>ер</w:t>
      </w:r>
      <w:r>
        <w:rPr>
          <w:b/>
          <w:sz w:val="30"/>
          <w:szCs w:val="30"/>
        </w:rPr>
        <w:t>ы</w:t>
      </w:r>
      <w:r w:rsidR="00AC72DE" w:rsidRPr="00AC72DE">
        <w:rPr>
          <w:b/>
          <w:sz w:val="30"/>
          <w:szCs w:val="30"/>
        </w:rPr>
        <w:t xml:space="preserve"> профилактики: </w:t>
      </w:r>
    </w:p>
    <w:p w:rsidR="007D78FF" w:rsidRPr="00E92239" w:rsidRDefault="007D78FF" w:rsidP="00E92239">
      <w:pPr>
        <w:pStyle w:val="a3"/>
        <w:numPr>
          <w:ilvl w:val="0"/>
          <w:numId w:val="3"/>
        </w:numPr>
        <w:ind w:left="-567" w:firstLine="709"/>
        <w:jc w:val="both"/>
        <w:rPr>
          <w:sz w:val="30"/>
          <w:szCs w:val="30"/>
        </w:rPr>
      </w:pPr>
      <w:r w:rsidRPr="00E92239">
        <w:rPr>
          <w:sz w:val="30"/>
          <w:szCs w:val="30"/>
        </w:rPr>
        <w:t>немедленно сообщатьгосударственным ветеринарнымспециалистам о всех случаях заболевания или необычного поведения крупного рогатого скота;</w:t>
      </w:r>
    </w:p>
    <w:p w:rsidR="00AC72DE" w:rsidRPr="00E92239" w:rsidRDefault="007D78FF" w:rsidP="00E92239">
      <w:pPr>
        <w:pStyle w:val="a3"/>
        <w:numPr>
          <w:ilvl w:val="0"/>
          <w:numId w:val="3"/>
        </w:numPr>
        <w:ind w:left="-567" w:firstLine="709"/>
        <w:jc w:val="both"/>
        <w:rPr>
          <w:sz w:val="30"/>
          <w:szCs w:val="30"/>
        </w:rPr>
      </w:pPr>
      <w:r w:rsidRPr="00E92239">
        <w:rPr>
          <w:sz w:val="30"/>
          <w:szCs w:val="30"/>
        </w:rPr>
        <w:t xml:space="preserve">перемещение животных проводить только при наличии ветеринарных сопроводительных документов и знаков </w:t>
      </w:r>
      <w:r w:rsidR="00AC72DE" w:rsidRPr="00E92239">
        <w:rPr>
          <w:sz w:val="30"/>
          <w:szCs w:val="30"/>
        </w:rPr>
        <w:t>идентификаций с/х животных;</w:t>
      </w:r>
    </w:p>
    <w:p w:rsidR="00AC72DE" w:rsidRPr="00E92239" w:rsidRDefault="00AC72DE" w:rsidP="00E92239">
      <w:pPr>
        <w:pStyle w:val="a3"/>
        <w:numPr>
          <w:ilvl w:val="0"/>
          <w:numId w:val="3"/>
        </w:numPr>
        <w:ind w:left="-567" w:firstLine="709"/>
        <w:jc w:val="both"/>
        <w:rPr>
          <w:sz w:val="30"/>
          <w:szCs w:val="30"/>
        </w:rPr>
      </w:pPr>
      <w:r w:rsidRPr="00E92239">
        <w:rPr>
          <w:sz w:val="30"/>
          <w:szCs w:val="30"/>
        </w:rPr>
        <w:t>убой крупного рогатого скота производить только на бо</w:t>
      </w:r>
      <w:r w:rsidR="007079FC" w:rsidRPr="00E92239">
        <w:rPr>
          <w:sz w:val="30"/>
          <w:szCs w:val="30"/>
        </w:rPr>
        <w:t>енских предприятиях</w:t>
      </w:r>
      <w:r w:rsidRPr="00E92239">
        <w:rPr>
          <w:sz w:val="30"/>
          <w:szCs w:val="30"/>
        </w:rPr>
        <w:t>;</w:t>
      </w:r>
    </w:p>
    <w:p w:rsidR="00AC72DE" w:rsidRPr="00E92239" w:rsidRDefault="00AC72DE" w:rsidP="00E92239">
      <w:pPr>
        <w:pStyle w:val="a3"/>
        <w:numPr>
          <w:ilvl w:val="0"/>
          <w:numId w:val="3"/>
        </w:numPr>
        <w:ind w:left="-567" w:firstLine="709"/>
        <w:jc w:val="both"/>
        <w:rPr>
          <w:sz w:val="30"/>
          <w:szCs w:val="30"/>
        </w:rPr>
      </w:pPr>
      <w:r w:rsidRPr="00E92239">
        <w:rPr>
          <w:sz w:val="30"/>
          <w:szCs w:val="30"/>
        </w:rPr>
        <w:t>постоянно проводить обработки животных репеллентами.</w:t>
      </w:r>
    </w:p>
    <w:p w:rsidR="004F02AF" w:rsidRPr="00285C8A" w:rsidRDefault="004F02AF" w:rsidP="00AC72DE">
      <w:pPr>
        <w:jc w:val="both"/>
        <w:rPr>
          <w:sz w:val="30"/>
          <w:szCs w:val="30"/>
        </w:rPr>
      </w:pPr>
    </w:p>
    <w:p w:rsidR="004F02AF" w:rsidRDefault="004F02AF" w:rsidP="005878E2">
      <w:pPr>
        <w:jc w:val="center"/>
      </w:pPr>
    </w:p>
    <w:p w:rsidR="006863C1" w:rsidRDefault="00F17533" w:rsidP="006863C1">
      <w:pPr>
        <w:jc w:val="center"/>
      </w:pPr>
      <w:r>
        <w:t xml:space="preserve"> </w:t>
      </w:r>
    </w:p>
    <w:p w:rsidR="00285C8A" w:rsidRPr="005878E2" w:rsidRDefault="00285C8A" w:rsidP="005878E2">
      <w:pPr>
        <w:jc w:val="center"/>
      </w:pPr>
    </w:p>
    <w:p w:rsidR="005878E2" w:rsidRDefault="005878E2" w:rsidP="00F17533">
      <w:pPr>
        <w:jc w:val="center"/>
      </w:pPr>
      <w:r w:rsidRPr="005878E2">
        <w:t xml:space="preserve">КГБУ </w:t>
      </w:r>
      <w:r w:rsidR="00F17533">
        <w:t>«Управление ветеринарии по району (городу)»</w:t>
      </w:r>
    </w:p>
    <w:p w:rsidR="00F17533" w:rsidRPr="005878E2" w:rsidRDefault="00F17533" w:rsidP="00F17533">
      <w:pPr>
        <w:jc w:val="center"/>
      </w:pPr>
      <w:r>
        <w:t>Номер телефона</w:t>
      </w:r>
    </w:p>
    <w:sectPr w:rsidR="00F17533" w:rsidRPr="005878E2" w:rsidSect="00F622E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77310"/>
    <w:multiLevelType w:val="hybridMultilevel"/>
    <w:tmpl w:val="054CB35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2B82F8B"/>
    <w:multiLevelType w:val="hybridMultilevel"/>
    <w:tmpl w:val="F3DCF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87679"/>
    <w:multiLevelType w:val="hybridMultilevel"/>
    <w:tmpl w:val="9C96B82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A3"/>
    <w:rsid w:val="000B7399"/>
    <w:rsid w:val="000F7AE6"/>
    <w:rsid w:val="00123498"/>
    <w:rsid w:val="0012412D"/>
    <w:rsid w:val="001A00CA"/>
    <w:rsid w:val="001C107E"/>
    <w:rsid w:val="001C6D54"/>
    <w:rsid w:val="001D2A2C"/>
    <w:rsid w:val="001F5EA3"/>
    <w:rsid w:val="00285C8A"/>
    <w:rsid w:val="00295747"/>
    <w:rsid w:val="003B5EA6"/>
    <w:rsid w:val="003C7C69"/>
    <w:rsid w:val="004145CB"/>
    <w:rsid w:val="00426A69"/>
    <w:rsid w:val="00437F19"/>
    <w:rsid w:val="0044668D"/>
    <w:rsid w:val="00497A3D"/>
    <w:rsid w:val="004F02AF"/>
    <w:rsid w:val="00512A0C"/>
    <w:rsid w:val="00542534"/>
    <w:rsid w:val="005878E2"/>
    <w:rsid w:val="005D0F80"/>
    <w:rsid w:val="006863C1"/>
    <w:rsid w:val="006D4275"/>
    <w:rsid w:val="007079FC"/>
    <w:rsid w:val="00791F68"/>
    <w:rsid w:val="007D78FF"/>
    <w:rsid w:val="00A121CA"/>
    <w:rsid w:val="00A34F76"/>
    <w:rsid w:val="00AC72DE"/>
    <w:rsid w:val="00B514A6"/>
    <w:rsid w:val="00B81AF1"/>
    <w:rsid w:val="00B86205"/>
    <w:rsid w:val="00BB73E6"/>
    <w:rsid w:val="00CA4059"/>
    <w:rsid w:val="00CB06C2"/>
    <w:rsid w:val="00D70CEE"/>
    <w:rsid w:val="00D8187A"/>
    <w:rsid w:val="00E02BA1"/>
    <w:rsid w:val="00E242E5"/>
    <w:rsid w:val="00E92239"/>
    <w:rsid w:val="00EC699A"/>
    <w:rsid w:val="00F17533"/>
    <w:rsid w:val="00F622E4"/>
    <w:rsid w:val="00F94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FA6125-3B11-4252-9C2A-B229BA72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4A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2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405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4059"/>
    <w:rPr>
      <w:rFonts w:ascii="Segoe UI" w:eastAsia="Times New Roman" w:hAnsi="Segoe UI" w:cs="Segoe UI"/>
      <w:color w:val="000000"/>
      <w:kern w:val="28"/>
      <w:sz w:val="18"/>
      <w:szCs w:val="18"/>
      <w:lang w:eastAsia="ru-RU"/>
    </w:rPr>
  </w:style>
  <w:style w:type="paragraph" w:customStyle="1" w:styleId="ConsPlusNormal">
    <w:name w:val="ConsPlusNormal"/>
    <w:rsid w:val="006D42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7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Базылева</cp:lastModifiedBy>
  <cp:revision>2</cp:revision>
  <cp:lastPrinted>2022-11-02T02:43:00Z</cp:lastPrinted>
  <dcterms:created xsi:type="dcterms:W3CDTF">2022-11-02T03:05:00Z</dcterms:created>
  <dcterms:modified xsi:type="dcterms:W3CDTF">2022-11-02T03:05:00Z</dcterms:modified>
</cp:coreProperties>
</file>