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61" w:rsidRPr="00C76292" w:rsidRDefault="009D5A61" w:rsidP="009D5A6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C76292">
        <w:rPr>
          <w:rFonts w:ascii="Arial" w:eastAsia="Times New Roman" w:hAnsi="Arial" w:cs="Arial"/>
          <w:color w:val="000000"/>
          <w:kern w:val="36"/>
          <w:sz w:val="48"/>
          <w:szCs w:val="48"/>
        </w:rPr>
        <w:t>Действия заявителя при предоставлении государственной услуги</w:t>
      </w:r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по проведению добровольной дактилоскопической регистрации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услуга по проведению добровольной государственной дактилоскопической регистрации предоставляется территориальным органом МВД России на районном уровне по экстерриториальному принципу, независимо от места жительства или места пребывания.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 являются: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дееспособные и ограниченные в дееспособности граждане Российской Федерации, иностранные граждане и лица без гражданства, достигшие 18-летнего возраста;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родителей, усыновителей, опекунов, попечителей гражданина, ограниченного в дееспособности, признанного недееспособным, или несовершеннолетнего, достигшего возраста шести лет, обратившийся с заявлением о предоставлении государственной услуги в отношении этого гражданина.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Предоставление государственной услуги включает в себя следующие административные процедуры: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регистрацию и рассмотрение заявления о предоставлении государственной услуги (15 минут);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дактилоскопической информации при проведении добровольной государственной дактилоскопической регистрации (20 минут);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дактилоскопическую информацию о гражданине, прошедшем добровольную государственную дактилоскопическую регистрацию;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 дактилоскопической информации о гражданине, прошедшем добровольную государственную дактилоскопическую регистрацию.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Срок предоставления государственной услуги составляет</w:t>
      </w: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дактилоскопической информации о гражданине – не более одного часа с момента регистрации заявления (1 взаимодействие);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внесении изменений в дактилоскопическую информацию о гражданине, прошедшем добровольную государственную дактилоскопическую регистрацию, – не более 30 дней со дня регистрации заявления (1 взаимодействие);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уничтожении дактилоскопической информации о гражданине, прошедшем добровольную государственную дактилоскопическую регистрацию, – не более 30 дней со дня регистрации заявления (1 взаимодействие).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подается лично без предварительной записи и заполняется собственноручно разборчиво (печатными буквами чернилами черного или синего цвета) или при помощи средств электронно-вычислительной техники.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заявления не по установленной форме –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заявления о предоставлении государственной услуги не поддается прочтению;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представленных документов требованиям комплектности.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Основаниями для отказа в предоставлении государственной услуги являются: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достижение гражданином, подлежащим добровольной государственной дактилоскопической регистрации, возраста шести лет;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сведений, содержащих недостоверную информацию;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 гражданина на пальцах (ладонях) рук открытых ран или повреждений кожных покровов;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дактилоскопической информации о гражданине в информационном массиве добровольной государственной дактилоскопической регистрации – при рассмотрении заявлений о внесении изменений в дактилоскопическую информацию о гражданине, прошедшем добровольную государственную дактилоскопическую регистрацию, или об уничтожении такой информации.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вопросам предоставления услуги осуществляется должностным лицом, ответственным за предоставление государственной услуги, уполномоченным осуществлять прием заявлений, их регистрацию и рассмотрение документов по телефону, при личном либо письменном обращении по вопросам, касающимся: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государственной услуги;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и сроков предоставления государственной услуги;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работы должностных лиц, ответственных за регистрацию и рассмотрение заявлений;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порядка обжалования действий (бездействия) и решений должностных лиц, принятых (осуществляемых) в ходе предоставления государственной услуги.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Результатом предоставления государственной услуги является: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дактилоскопической информации о гражданине, предоставление заявителю справки о прохождении добровольной государственной дактилоскопической регистрации, по желанию, предоставляется копия дактилоскопической карты либо выдача уведомления об отказе в предоставлении государственной услуги по проведению добровольной государственной дактилоскопической регистрации;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дактилоскопическую информацию о гражданине, по желанию, направляется уведомление о внесении изменений в дактилоскопическую информацию, либо уведомление об отказе в предоставлении услуги;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 дактилоскопической информации о гражданине, прошедшем добровольную государственную дактилоскопическую регистрацию, по желанию, направляется уведомление об уничтожении дактилоскопической информации, либо уведомление об отказе в предоставлении услуги.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за предоставлением государственной услуги заявителю на руки выдается талон подтверждения, содержащий учетный номер заявления.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проведения </w:t>
      </w:r>
      <w:proofErr w:type="spellStart"/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дактилоскопирования</w:t>
      </w:r>
      <w:proofErr w:type="spellEnd"/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заявителю выдается справка, имеющая одинаковый номер с учетным номером заявления и оформленная в произвольной форме на бланке территориального органа МВД России на районном уровне, подписанная начальником (заместителем начальника) уполномоченного структурного подразделения.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Одновременно со справкой по желанию заявителя выдается </w:t>
      </w:r>
      <w:proofErr w:type="gramStart"/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дактилоскопической карты</w:t>
      </w:r>
      <w:proofErr w:type="gramEnd"/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распечатанная с помощью печатающего устройства (принтера) электронная дактилоскопическая карта, заверенная начальником (заместителем начальника) уполномоченного структурного подразделения. Максимальный срок выполнения действия – 15 минут.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Порядок получения государственной услуги в электронном виде.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заявления и получения результата в электронной форме не осуществляется.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Порядок получения государственной услуги в МФЦ.</w:t>
      </w:r>
    </w:p>
    <w:p w:rsidR="009D5A61" w:rsidRPr="00D54254" w:rsidRDefault="009D5A61" w:rsidP="009D5A6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2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заявлений и получение результата предоставления государственной услуги через многофункциональные центры предоставления государственных и муниципальных услуг не осуществляется.</w:t>
      </w:r>
      <w:bookmarkStart w:id="0" w:name="_GoBack"/>
      <w:bookmarkEnd w:id="0"/>
    </w:p>
    <w:sectPr w:rsidR="009D5A61" w:rsidRPr="00D54254" w:rsidSect="009D5A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9B"/>
    <w:rsid w:val="00605F4D"/>
    <w:rsid w:val="0098159B"/>
    <w:rsid w:val="009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E429-303B-4D56-9672-F0B124F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2023-02-20T06:03:00Z</dcterms:created>
  <dcterms:modified xsi:type="dcterms:W3CDTF">2023-02-20T06:03:00Z</dcterms:modified>
</cp:coreProperties>
</file>