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720D79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F59B8">
        <w:rPr>
          <w:rFonts w:ascii="Times New Roman" w:hAnsi="Times New Roman" w:cs="Times New Roman"/>
          <w:bCs/>
          <w:sz w:val="28"/>
          <w:szCs w:val="28"/>
        </w:rPr>
        <w:t>5</w:t>
      </w:r>
      <w:r w:rsidR="00F901AF">
        <w:rPr>
          <w:rFonts w:ascii="Times New Roman" w:hAnsi="Times New Roman" w:cs="Times New Roman"/>
          <w:bCs/>
          <w:sz w:val="28"/>
          <w:szCs w:val="28"/>
        </w:rPr>
        <w:t>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9A344B" w:rsidRPr="009A344B" w:rsidRDefault="009A344B" w:rsidP="009A3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A344B">
        <w:rPr>
          <w:rFonts w:ascii="Segoe UI Symbol" w:eastAsia="Times New Roman" w:hAnsi="Segoe UI Symbol" w:cs="Segoe UI Symbol"/>
          <w:b/>
          <w:sz w:val="28"/>
          <w:szCs w:val="28"/>
          <w:lang w:eastAsia="x-none"/>
        </w:rPr>
        <w:t>⠀</w:t>
      </w:r>
    </w:p>
    <w:p w:rsidR="001F59B8" w:rsidRDefault="001F59B8" w:rsidP="001F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</w:t>
      </w:r>
      <w:r w:rsidRPr="001F59B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овещание с главами городов и районов Алтайского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</w:p>
    <w:p w:rsidR="001F59B8" w:rsidRPr="001F59B8" w:rsidRDefault="001F59B8" w:rsidP="001F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вопросу реализации Федерального закона № 518</w:t>
      </w:r>
    </w:p>
    <w:p w:rsidR="00B93966" w:rsidRDefault="00B93966" w:rsidP="00B93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F59B8" w:rsidRDefault="001F59B8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F59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14 марта состоялось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рабочее </w:t>
      </w:r>
      <w:r w:rsidR="00C736A4" w:rsidRPr="001F59B8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совещание</w:t>
      </w:r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bookmarkStart w:id="0" w:name="_GoBack"/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 </w:t>
      </w:r>
      <w:r w:rsidR="00C736A4" w:rsidRP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председательств</w:t>
      </w:r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="00C736A4" w:rsidRP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C736A4" w:rsidRP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заместител</w:t>
      </w:r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="00C736A4" w:rsidRP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Председателя Правительства Алтайского края Иван</w:t>
      </w:r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proofErr w:type="gramEnd"/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C736A4" w:rsidRP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>Кибардин</w:t>
      </w:r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proofErr w:type="spellEnd"/>
      <w:r w:rsidR="00C736A4" w:rsidRP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F59B8">
        <w:rPr>
          <w:rFonts w:ascii="Times New Roman" w:eastAsia="Times New Roman" w:hAnsi="Times New Roman" w:cs="Times New Roman"/>
          <w:sz w:val="28"/>
          <w:szCs w:val="28"/>
          <w:lang w:eastAsia="x-none"/>
        </w:rPr>
        <w:t>с главами городов и районов Алтайского края</w:t>
      </w:r>
      <w:r w:rsidRPr="001F59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вопросу практической реализации Федерального закона от 30.12.2020 № 518</w:t>
      </w:r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ФЗ «О внесении изменений в отдельные законодательные акты Российской Федерации»</w:t>
      </w:r>
      <w:r w:rsidR="00C736A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0D4AC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Совещание проводилось </w:t>
      </w:r>
      <w:r w:rsidRPr="001F59B8">
        <w:rPr>
          <w:rFonts w:ascii="Times New Roman" w:eastAsia="Times New Roman" w:hAnsi="Times New Roman" w:cs="Times New Roman"/>
          <w:sz w:val="28"/>
          <w:szCs w:val="28"/>
          <w:lang w:eastAsia="x-none"/>
        </w:rPr>
        <w:t>в режиме видеоконференцсвязи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bookmarkEnd w:id="0"/>
    <w:p w:rsidR="00C736A4" w:rsidRDefault="00C736A4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736A4" w:rsidRDefault="00C736A4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Участники совещания заслушали доклады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заместителя начальника управления имущественных отношений Алтайского края </w:t>
      </w:r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Натальи</w:t>
      </w:r>
      <w:proofErr w:type="gramEnd"/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>Гончиковой</w:t>
      </w:r>
      <w:proofErr w:type="spellEnd"/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 мерах, принятых Правительством Алтайского края</w:t>
      </w:r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обеспечению реализации указанного закона на территории Алтайского края и заместителя руководителя Управления </w:t>
      </w:r>
      <w:proofErr w:type="spellStart"/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Елены </w:t>
      </w:r>
      <w:proofErr w:type="spellStart"/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>Бандуровой</w:t>
      </w:r>
      <w:proofErr w:type="spellEnd"/>
      <w:r w:rsidR="00206D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</w:t>
      </w:r>
      <w:r w:rsidR="00AB18F9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практических аспектах реализации 518-го Федерального закона  органами местного самоуправления Алтайского края. Далее выступили главы ряда районов Алтайского края.</w:t>
      </w:r>
    </w:p>
    <w:p w:rsidR="001C2C13" w:rsidRDefault="001C2C13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F01178" w:rsidRDefault="001C2C13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 w:rsidRPr="001C2C13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1C2C13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В рамках реализации Закона № 518-ФЗ</w:t>
      </w:r>
      <w:r w:rsidR="00F01178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»</w:t>
      </w:r>
      <w:r w:rsidRPr="001C2C13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C2C13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поясн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ил присутствовавший на совещании руководитель</w:t>
      </w:r>
      <w:r w:rsidRPr="001C2C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Управления </w:t>
      </w:r>
      <w:proofErr w:type="spellStart"/>
      <w:r w:rsidRPr="001C2C13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1C2C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Юрий Калашников</w:t>
      </w:r>
      <w:r w:rsidRPr="001C2C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-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1C2C13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муниципалитеты должны самостоятельно анализировать сведения об объектах недвижимости и их правообладателях в своих архивах, запрашивать информацию в налоговых органах, ПФР, органах внутренних дел, органах записи актов гражданского состояния, у нотариусов и т.д. В случае выявления собственников ранее учтенных объектов, муниципалитеты направляют в </w:t>
      </w:r>
      <w:proofErr w:type="spellStart"/>
      <w:r w:rsidRPr="001C2C13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Росреестр</w:t>
      </w:r>
      <w:proofErr w:type="spellEnd"/>
      <w:r w:rsidRPr="001C2C13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заявления о внесении в ЕГРН соответствующих сведений в электронном виде</w:t>
      </w:r>
      <w:r w:rsidR="00C15DBC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. </w:t>
      </w:r>
    </w:p>
    <w:p w:rsidR="00C15DBC" w:rsidRDefault="001C2C13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 </w:t>
      </w:r>
    </w:p>
    <w:p w:rsidR="000D4ACA" w:rsidRDefault="00C15DBC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Федеральный закон № </w:t>
      </w:r>
      <w:r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518 - ФЗ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направлен на </w:t>
      </w:r>
      <w:r w:rsidR="001C2C13"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="001C2C13"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правообладателей ранее учтенных в Едином государственном реестре недвижимости (ЕГРН) объектов недвижимости для последующего внесения в ЕГРН сведений о таких правообладателей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На совещании </w:t>
      </w:r>
      <w:r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>был сделан акцент на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="001C2C13"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необходимости закончить </w:t>
      </w:r>
      <w:r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эти </w:t>
      </w:r>
      <w:r w:rsidR="001C2C13"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работы к 1 января 2024 года. </w:t>
      </w:r>
    </w:p>
    <w:p w:rsidR="000D4ACA" w:rsidRDefault="000D4ACA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59B8" w:rsidRPr="001F59B8" w:rsidRDefault="00C15DBC" w:rsidP="008B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Работы проводятся в рамках реализации </w:t>
      </w:r>
      <w:r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ой</w:t>
      </w:r>
      <w:r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C15DB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«Национальная система пространственных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в которой наш край участвует как один из 30 пилотных субъектов Российской Федерации.</w:t>
      </w:r>
    </w:p>
    <w:p w:rsidR="00B4167D" w:rsidRPr="009A344B" w:rsidRDefault="00B4167D" w:rsidP="000D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lastRenderedPageBreak/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8F020E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20E" w:rsidRDefault="008F020E">
      <w:pPr>
        <w:spacing w:after="0" w:line="240" w:lineRule="auto"/>
      </w:pPr>
      <w:r>
        <w:separator/>
      </w:r>
    </w:p>
  </w:endnote>
  <w:endnote w:type="continuationSeparator" w:id="0">
    <w:p w:rsidR="008F020E" w:rsidRDefault="008F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20E" w:rsidRDefault="008F020E">
      <w:pPr>
        <w:spacing w:after="0" w:line="240" w:lineRule="auto"/>
      </w:pPr>
      <w:r>
        <w:separator/>
      </w:r>
    </w:p>
  </w:footnote>
  <w:footnote w:type="continuationSeparator" w:id="0">
    <w:p w:rsidR="008F020E" w:rsidRDefault="008F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178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9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64D63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D72E5"/>
    <w:rsid w:val="005E1BD2"/>
    <w:rsid w:val="005E38FE"/>
    <w:rsid w:val="005E44E4"/>
    <w:rsid w:val="005E4799"/>
    <w:rsid w:val="00603B32"/>
    <w:rsid w:val="0063746D"/>
    <w:rsid w:val="00641840"/>
    <w:rsid w:val="00641D60"/>
    <w:rsid w:val="00645DB7"/>
    <w:rsid w:val="00660D90"/>
    <w:rsid w:val="00671C2F"/>
    <w:rsid w:val="0067591D"/>
    <w:rsid w:val="00682295"/>
    <w:rsid w:val="00687085"/>
    <w:rsid w:val="0069545B"/>
    <w:rsid w:val="006F6132"/>
    <w:rsid w:val="00720D79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7F47E9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7A05"/>
    <w:rsid w:val="00AB18F9"/>
    <w:rsid w:val="00AC55B0"/>
    <w:rsid w:val="00AC5642"/>
    <w:rsid w:val="00AE4470"/>
    <w:rsid w:val="00AE533F"/>
    <w:rsid w:val="00B01E69"/>
    <w:rsid w:val="00B04BB0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63A9"/>
    <w:rsid w:val="00C01C7D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B59B0"/>
    <w:rsid w:val="00CC5538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E5AD2"/>
    <w:rsid w:val="00DF0098"/>
    <w:rsid w:val="00E14399"/>
    <w:rsid w:val="00E17800"/>
    <w:rsid w:val="00E230C4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2023-03-15T07:25:00Z</cp:lastPrinted>
  <dcterms:created xsi:type="dcterms:W3CDTF">2023-03-15T11:12:00Z</dcterms:created>
  <dcterms:modified xsi:type="dcterms:W3CDTF">2023-03-15T11:12:00Z</dcterms:modified>
</cp:coreProperties>
</file>