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97E7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97E72" w:rsidRPr="00D97E72" w:rsidRDefault="00D97E72" w:rsidP="00D97E72">
      <w:pP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 w:rsidRPr="00D97E72">
        <w:rPr>
          <w:rFonts w:ascii="Times New Roman" w:hAnsi="Times New Roman" w:cs="Times New Roman"/>
          <w:b/>
          <w:sz w:val="28"/>
          <w:szCs w:val="28"/>
        </w:rPr>
        <w:t xml:space="preserve">22 августа состоялась пресс-конференция Управления </w:t>
      </w:r>
      <w:proofErr w:type="spellStart"/>
      <w:r w:rsidRPr="00D97E7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97E72">
        <w:rPr>
          <w:rFonts w:ascii="Times New Roman" w:hAnsi="Times New Roman" w:cs="Times New Roman"/>
          <w:b/>
          <w:sz w:val="28"/>
          <w:szCs w:val="28"/>
        </w:rPr>
        <w:t xml:space="preserve"> по Алтайскому краю </w:t>
      </w:r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«О результатах деятельности Управления </w:t>
      </w:r>
      <w:proofErr w:type="spellStart"/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Росреестра</w:t>
      </w:r>
      <w:proofErr w:type="spellEnd"/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по Алтайскому краю за 1 полугодие 2023 года»</w:t>
      </w: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Пресс-конференция была посвящена основным направлениям деятельности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актуальным на данный момент. Приглашенные представители СМИ смогли ознакомиться со статистикой сделок и ее динамикой, темпами наполнения ЕГРН необходимыми сведениями, а также с результатами осуществления государственного земельного надзора. </w:t>
      </w: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Заместители руководителя Управления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Андрей Рерих и Елена Саулина осветили тему электронного предоставления услуг и преимущества данного вида обращений для граждан. Кроме того, представителям СМИ рассказали о том, как проходят мероприятия Государственной программы Российской Федерации «Единая цифровая платформа «Национальная система пространственных данных» (НСПД). Реализация программы подразумевает создание единой цифровой платформы данных и единой электронной картографической основы, что позволит повысить качество государственных услуг. </w:t>
      </w:r>
    </w:p>
    <w:p w:rsidR="00475380" w:rsidRP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D97E72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Представители руководства Управления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ответили на интересующие корреспондентов вопросы, дав комментарии о темпах достижения необходимых показателей, а также обсудили развитие проектов «Земля для стройки», «Земля для туризма» и «Земля просто», которые в будущем также существенно упростят проведение ряда процедур.</w:t>
      </w: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Pr="00D97E72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9E36ED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ED" w:rsidRDefault="009E36ED">
      <w:pPr>
        <w:spacing w:after="0" w:line="240" w:lineRule="auto"/>
      </w:pPr>
      <w:r>
        <w:separator/>
      </w:r>
    </w:p>
  </w:endnote>
  <w:endnote w:type="continuationSeparator" w:id="0">
    <w:p w:rsidR="009E36ED" w:rsidRDefault="009E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ED" w:rsidRDefault="009E36ED">
      <w:pPr>
        <w:spacing w:after="0" w:line="240" w:lineRule="auto"/>
      </w:pPr>
      <w:r>
        <w:separator/>
      </w:r>
    </w:p>
  </w:footnote>
  <w:footnote w:type="continuationSeparator" w:id="0">
    <w:p w:rsidR="009E36ED" w:rsidRDefault="009E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8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5380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36ED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97E72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7</cp:revision>
  <cp:lastPrinted>2023-08-09T04:40:00Z</cp:lastPrinted>
  <dcterms:created xsi:type="dcterms:W3CDTF">2023-08-09T04:41:00Z</dcterms:created>
  <dcterms:modified xsi:type="dcterms:W3CDTF">2023-08-22T06:34:00Z</dcterms:modified>
</cp:coreProperties>
</file>