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37" w:rsidRDefault="00902637" w:rsidP="00902637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7160" cy="1082675"/>
            <wp:effectExtent l="0" t="0" r="8890" b="3175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37" w:rsidRDefault="00902637" w:rsidP="00902637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902637" w:rsidRDefault="00902637" w:rsidP="009026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Консультации садоводов состоялись в рамках Недели приемов граждан по вопросам дачных хозяйств и садовых товариществ</w:t>
      </w:r>
    </w:p>
    <w:p w:rsidR="00902637" w:rsidRDefault="00902637" w:rsidP="009026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902637" w:rsidRP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  <w:lang w:eastAsia="ru-RU"/>
        </w:rPr>
      </w:pPr>
      <w:r w:rsidRPr="00902637">
        <w:rPr>
          <w:rFonts w:ascii="Times New Roman" w:hAnsi="Times New Roman" w:cs="Times New Roman"/>
          <w:iCs/>
          <w:sz w:val="24"/>
          <w:szCs w:val="28"/>
          <w:lang w:eastAsia="ru-RU"/>
        </w:rPr>
        <w:t>Представители управления Федеральной службы государственной регистрации, кадастра и картографии по алтайскому краю ответили на вопросы граждан в рамках недели приемов по вопросам дачных хозяйств.</w:t>
      </w:r>
    </w:p>
    <w:p w:rsidR="00902637" w:rsidRP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0263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 11 по 15 апреля 2022 года в Региональной общественной приемной Председателя партии «Единая Россия» Дмитрия Медведева проводилась Неделя приемов, в результате которой специалисты краевого ведомства дали ответы на все интересующие вопросы обратившихся граждан по данной теме, а также провели консультации для председателей садоводческих некоммерческих товариществ. </w:t>
      </w:r>
    </w:p>
    <w:p w:rsid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0263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Так, в адрес начальника отдела государственного земельного надзора Управления, Родиона </w:t>
      </w:r>
      <w:proofErr w:type="spellStart"/>
      <w:r w:rsidRPr="0090263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Абсалямова</w:t>
      </w:r>
      <w:proofErr w:type="spellEnd"/>
      <w:r w:rsidRPr="0090263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поступил ряд вопросов по данной тематике. Подробнее расскажем о некоторых.</w:t>
      </w:r>
    </w:p>
    <w:p w:rsid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902637" w:rsidRP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E046790" wp14:editId="0A05F793">
            <wp:extent cx="4264761" cy="2844876"/>
            <wp:effectExtent l="0" t="0" r="2540" b="0"/>
            <wp:docPr id="2" name="Рисунок 2" descr="C:\Users\R22SJO01081999\Downloads\photo54044882939759636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R22SJO01081999\Downloads\photo54044882939759636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950" cy="284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37" w:rsidRP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902637" w:rsidRPr="00902637" w:rsidRDefault="00902637" w:rsidP="009026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  <w:r w:rsidRPr="00902637">
        <w:rPr>
          <w:rFonts w:ascii="Times New Roman" w:hAnsi="Times New Roman" w:cs="Times New Roman"/>
          <w:b/>
          <w:iCs/>
          <w:sz w:val="24"/>
          <w:szCs w:val="28"/>
          <w:lang w:eastAsia="ru-RU"/>
        </w:rPr>
        <w:t>Вопрос гражданина:</w:t>
      </w:r>
      <w:r w:rsidRPr="00902637">
        <w:rPr>
          <w:rFonts w:ascii="Times New Roman" w:hAnsi="Times New Roman" w:cs="Times New Roman"/>
          <w:iCs/>
          <w:sz w:val="24"/>
          <w:szCs w:val="28"/>
          <w:lang w:eastAsia="ru-RU"/>
        </w:rPr>
        <w:t xml:space="preserve"> </w:t>
      </w:r>
      <w:r w:rsidRPr="00902637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«Являюсь собственником дачного участка в СНТ «Мичуринцев». Могу ли я на своем участке разводить сельскохозяйственных животных?»</w:t>
      </w:r>
    </w:p>
    <w:p w:rsidR="00902637" w:rsidRP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  <w:lang w:eastAsia="ru-RU"/>
        </w:rPr>
      </w:pPr>
      <w:r w:rsidRPr="00902637">
        <w:rPr>
          <w:rFonts w:ascii="Times New Roman" w:hAnsi="Times New Roman" w:cs="Times New Roman"/>
          <w:b/>
          <w:iCs/>
          <w:sz w:val="24"/>
          <w:szCs w:val="28"/>
          <w:lang w:eastAsia="ru-RU"/>
        </w:rPr>
        <w:t xml:space="preserve">Ответ специалиста </w:t>
      </w:r>
      <w:proofErr w:type="spellStart"/>
      <w:r w:rsidRPr="00902637">
        <w:rPr>
          <w:rFonts w:ascii="Times New Roman" w:hAnsi="Times New Roman" w:cs="Times New Roman"/>
          <w:b/>
          <w:iCs/>
          <w:sz w:val="24"/>
          <w:szCs w:val="28"/>
          <w:lang w:eastAsia="ru-RU"/>
        </w:rPr>
        <w:t>Росреестра</w:t>
      </w:r>
      <w:proofErr w:type="spellEnd"/>
      <w:r w:rsidRPr="00902637">
        <w:rPr>
          <w:rFonts w:ascii="Times New Roman" w:hAnsi="Times New Roman" w:cs="Times New Roman"/>
          <w:b/>
          <w:iCs/>
          <w:sz w:val="24"/>
          <w:szCs w:val="28"/>
          <w:lang w:eastAsia="ru-RU"/>
        </w:rPr>
        <w:t>:</w:t>
      </w:r>
      <w:r w:rsidRPr="00902637">
        <w:rPr>
          <w:rFonts w:ascii="Times New Roman" w:hAnsi="Times New Roman" w:cs="Times New Roman"/>
          <w:iCs/>
          <w:sz w:val="24"/>
          <w:szCs w:val="28"/>
          <w:lang w:eastAsia="ru-RU"/>
        </w:rPr>
        <w:t xml:space="preserve"> </w:t>
      </w:r>
      <w:proofErr w:type="gramStart"/>
      <w:r w:rsidRPr="00902637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«</w:t>
      </w:r>
      <w:r w:rsidRPr="00902637">
        <w:rPr>
          <w:rFonts w:ascii="Times New Roman" w:hAnsi="Times New Roman" w:cs="Times New Roman"/>
          <w:i/>
          <w:sz w:val="24"/>
          <w:szCs w:val="28"/>
        </w:rPr>
        <w:t xml:space="preserve">Земельные участки, расположенные в СНТ «Мичуринцев» г. Барнаула преимущественно находятся в территориальной зоне садоводческих и огороднических некоммерческих товариществ (СХ-2) согласно Правил землепользования и застройки городского округа – города Барнаула Алтайского края, утвержденными Решением Барнаульской городской Думы </w:t>
      </w:r>
      <w:r w:rsidRPr="00902637">
        <w:rPr>
          <w:rFonts w:ascii="Times New Roman" w:hAnsi="Times New Roman" w:cs="Times New Roman"/>
          <w:i/>
          <w:sz w:val="24"/>
          <w:szCs w:val="28"/>
        </w:rPr>
        <w:br/>
        <w:t>от 25.12.2019 № 447.</w:t>
      </w:r>
      <w:proofErr w:type="gramEnd"/>
      <w:r w:rsidRPr="00902637">
        <w:rPr>
          <w:rFonts w:ascii="Times New Roman" w:hAnsi="Times New Roman" w:cs="Times New Roman"/>
          <w:i/>
          <w:sz w:val="24"/>
          <w:szCs w:val="28"/>
        </w:rPr>
        <w:t xml:space="preserve"> Осуществление деятельности по разведению (выращиванию) сельскохозяйственных животных в качестве разрешенного вида использования </w:t>
      </w:r>
      <w:r w:rsidRPr="00902637">
        <w:rPr>
          <w:rFonts w:ascii="Times New Roman" w:hAnsi="Times New Roman" w:cs="Times New Roman"/>
          <w:i/>
          <w:sz w:val="24"/>
          <w:szCs w:val="28"/>
        </w:rPr>
        <w:lastRenderedPageBreak/>
        <w:t>вышеуказанного земельного участка в пределах территориальной зоны СЗ-2 данными Правилами не предусмотрено</w:t>
      </w:r>
      <w:r w:rsidRPr="00902637">
        <w:rPr>
          <w:rFonts w:ascii="Times New Roman" w:hAnsi="Times New Roman" w:cs="Times New Roman"/>
          <w:iCs/>
          <w:sz w:val="24"/>
          <w:szCs w:val="28"/>
          <w:lang w:eastAsia="ru-RU"/>
        </w:rPr>
        <w:t>».</w:t>
      </w:r>
    </w:p>
    <w:p w:rsidR="00902637" w:rsidRP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  <w:lang w:eastAsia="ru-RU"/>
        </w:rPr>
      </w:pPr>
    </w:p>
    <w:p w:rsidR="00902637" w:rsidRP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  <w:lang w:eastAsia="ru-RU"/>
        </w:rPr>
      </w:pPr>
      <w:r w:rsidRPr="00902637">
        <w:rPr>
          <w:rFonts w:ascii="Times New Roman" w:hAnsi="Times New Roman" w:cs="Times New Roman"/>
          <w:b/>
          <w:iCs/>
          <w:sz w:val="24"/>
          <w:szCs w:val="28"/>
          <w:lang w:eastAsia="ru-RU"/>
        </w:rPr>
        <w:t xml:space="preserve">Вопрос гражданина: </w:t>
      </w:r>
      <w:r w:rsidRPr="00902637">
        <w:rPr>
          <w:rFonts w:ascii="Times New Roman" w:hAnsi="Times New Roman" w:cs="Times New Roman"/>
          <w:b/>
          <w:i/>
          <w:iCs/>
          <w:sz w:val="24"/>
          <w:szCs w:val="28"/>
          <w:lang w:eastAsia="ru-RU"/>
        </w:rPr>
        <w:t>«</w:t>
      </w:r>
      <w:r w:rsidRPr="00902637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В СНТ «Алтай», где имею дачный участок, очень узкий уличный проезд, по которому не может проехать строительная техника. Полагаю, что сосед выдвинул ограждения за пределы норм положенного. Законно ли это?</w:t>
      </w:r>
      <w:r w:rsidRPr="00902637">
        <w:rPr>
          <w:rFonts w:ascii="Times New Roman" w:hAnsi="Times New Roman" w:cs="Times New Roman"/>
          <w:b/>
          <w:i/>
          <w:iCs/>
          <w:sz w:val="24"/>
          <w:szCs w:val="28"/>
          <w:lang w:eastAsia="ru-RU"/>
        </w:rPr>
        <w:t>»</w:t>
      </w:r>
    </w:p>
    <w:p w:rsidR="00902637" w:rsidRP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902637">
        <w:rPr>
          <w:rFonts w:ascii="Times New Roman" w:hAnsi="Times New Roman" w:cs="Times New Roman"/>
          <w:b/>
          <w:iCs/>
          <w:sz w:val="24"/>
          <w:szCs w:val="28"/>
          <w:lang w:eastAsia="ru-RU"/>
        </w:rPr>
        <w:t xml:space="preserve">Ответ специалиста </w:t>
      </w:r>
      <w:proofErr w:type="spellStart"/>
      <w:r w:rsidRPr="00902637">
        <w:rPr>
          <w:rFonts w:ascii="Times New Roman" w:hAnsi="Times New Roman" w:cs="Times New Roman"/>
          <w:b/>
          <w:iCs/>
          <w:sz w:val="24"/>
          <w:szCs w:val="28"/>
          <w:lang w:eastAsia="ru-RU"/>
        </w:rPr>
        <w:t>Росреестра</w:t>
      </w:r>
      <w:proofErr w:type="spellEnd"/>
      <w:r w:rsidRPr="00902637">
        <w:rPr>
          <w:rFonts w:ascii="Times New Roman" w:hAnsi="Times New Roman" w:cs="Times New Roman"/>
          <w:b/>
          <w:iCs/>
          <w:sz w:val="24"/>
          <w:szCs w:val="28"/>
          <w:lang w:eastAsia="ru-RU"/>
        </w:rPr>
        <w:t xml:space="preserve">: </w:t>
      </w:r>
      <w:r w:rsidRPr="00902637">
        <w:rPr>
          <w:rFonts w:ascii="Times New Roman" w:hAnsi="Times New Roman" w:cs="Times New Roman"/>
          <w:b/>
          <w:i/>
          <w:iCs/>
          <w:sz w:val="24"/>
          <w:szCs w:val="28"/>
          <w:lang w:eastAsia="ru-RU"/>
        </w:rPr>
        <w:t>«</w:t>
      </w:r>
      <w:r w:rsidRPr="00902637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Правообладатели земельных участков обязаны использовать принадлежащую им территорию только той площадью, которая указаны в правоустанавливающем документе, а также в строго отведенных границах, информация о которых внесена в Единый государственный реестр недвижимости. Несоблюдения данных требований может привести к нарушению п.1 ст. 25, п.1 ст. 26 Земельного кодекса РФ, и, как следствие, привлечению к административной ответственности за самовольное занятие </w:t>
      </w:r>
      <w:r w:rsidRPr="00902637">
        <w:rPr>
          <w:rFonts w:ascii="Times New Roman" w:hAnsi="Times New Roman" w:cs="Times New Roman"/>
          <w:i/>
          <w:sz w:val="24"/>
          <w:szCs w:val="28"/>
          <w:lang w:eastAsia="ru-RU"/>
        </w:rPr>
        <w:br/>
        <w:t>не принадлежащих нарушителю участков</w:t>
      </w:r>
      <w:r w:rsidRPr="00902637">
        <w:rPr>
          <w:rFonts w:ascii="Times New Roman" w:hAnsi="Times New Roman" w:cs="Times New Roman"/>
          <w:b/>
          <w:i/>
          <w:iCs/>
          <w:sz w:val="24"/>
          <w:szCs w:val="28"/>
          <w:lang w:eastAsia="ru-RU"/>
        </w:rPr>
        <w:t>».</w:t>
      </w:r>
    </w:p>
    <w:p w:rsidR="00902637" w:rsidRDefault="00902637"/>
    <w:p w:rsidR="00902637" w:rsidRDefault="00902637"/>
    <w:p w:rsidR="00902637" w:rsidRDefault="00902637"/>
    <w:p w:rsidR="00902637" w:rsidRDefault="00902637"/>
    <w:p w:rsidR="00902637" w:rsidRDefault="00902637"/>
    <w:p w:rsidR="00902637" w:rsidRDefault="00902637" w:rsidP="00902637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902637" w:rsidRDefault="00902637" w:rsidP="00902637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902637" w:rsidRDefault="00902637" w:rsidP="00902637">
      <w:pPr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902637" w:rsidRDefault="00902637" w:rsidP="00902637">
      <w:pPr>
        <w:pStyle w:val="a6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902637" w:rsidRDefault="00902637" w:rsidP="00902637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Рыбальченко Елена 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902637" w:rsidRDefault="00902637" w:rsidP="00902637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Слободянник Юлия +7 (3852) 29 17 28</w:t>
      </w:r>
    </w:p>
    <w:p w:rsidR="00902637" w:rsidRDefault="00902637" w:rsidP="00902637">
      <w:pPr>
        <w:pStyle w:val="a6"/>
        <w:rPr>
          <w:rFonts w:ascii="Segoe UI" w:hAnsi="Segoe UI" w:cs="Segoe UI"/>
          <w:sz w:val="20"/>
          <w:szCs w:val="20"/>
        </w:rPr>
      </w:pPr>
      <w:hyperlink r:id="rId7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902637" w:rsidRDefault="00902637" w:rsidP="00902637">
      <w:pPr>
        <w:pStyle w:val="a6"/>
        <w:rPr>
          <w:rStyle w:val="a5"/>
          <w:rFonts w:eastAsia="Calibri"/>
        </w:rPr>
      </w:pPr>
      <w:hyperlink r:id="rId8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902637" w:rsidRDefault="00902637" w:rsidP="00902637">
      <w:pPr>
        <w:pStyle w:val="a6"/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  <w:bookmarkStart w:id="0" w:name="_GoBack"/>
      <w:bookmarkEnd w:id="0"/>
    </w:p>
    <w:sectPr w:rsidR="0090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B9"/>
    <w:rsid w:val="008546A4"/>
    <w:rsid w:val="00902637"/>
    <w:rsid w:val="00B57EB9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0263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0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2637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0263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0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263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2022-04-22T03:05:00Z</dcterms:created>
  <dcterms:modified xsi:type="dcterms:W3CDTF">2022-04-22T03:07:00Z</dcterms:modified>
</cp:coreProperties>
</file>