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B1" w:rsidRPr="003F50EB" w:rsidRDefault="00447EB1" w:rsidP="00447EB1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 wp14:anchorId="56320B8F" wp14:editId="58F24DF1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EB1" w:rsidRDefault="00447EB1" w:rsidP="00447EB1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447EB1" w:rsidRPr="00E47A1D" w:rsidRDefault="00447EB1" w:rsidP="00447EB1">
      <w:pPr>
        <w:rPr>
          <w:rFonts w:ascii="Segoe UI" w:hAnsi="Segoe UI" w:cs="Segoe UI"/>
          <w:b/>
          <w:bCs/>
          <w:sz w:val="32"/>
          <w:szCs w:val="32"/>
        </w:rPr>
      </w:pPr>
    </w:p>
    <w:p w:rsidR="00447EB1" w:rsidRPr="00E774B9" w:rsidRDefault="00447EB1" w:rsidP="00E774B9">
      <w:pPr>
        <w:jc w:val="center"/>
        <w:rPr>
          <w:rFonts w:ascii="Segoe UI" w:hAnsi="Segoe UI" w:cs="Segoe UI"/>
          <w:b/>
        </w:rPr>
      </w:pPr>
      <w:r w:rsidRPr="00E774B9">
        <w:rPr>
          <w:rFonts w:ascii="Segoe UI" w:hAnsi="Segoe UI" w:cs="Segoe UI"/>
          <w:b/>
        </w:rPr>
        <w:t xml:space="preserve">Алтайский </w:t>
      </w:r>
      <w:proofErr w:type="spellStart"/>
      <w:r w:rsidRPr="00E774B9">
        <w:rPr>
          <w:rFonts w:ascii="Segoe UI" w:hAnsi="Segoe UI" w:cs="Segoe UI"/>
          <w:b/>
        </w:rPr>
        <w:t>Росреестр</w:t>
      </w:r>
      <w:proofErr w:type="spellEnd"/>
      <w:r w:rsidRPr="00E774B9">
        <w:rPr>
          <w:rFonts w:ascii="Segoe UI" w:hAnsi="Segoe UI" w:cs="Segoe UI"/>
          <w:b/>
        </w:rPr>
        <w:t>: «Подача документов в электронном виде –</w:t>
      </w:r>
    </w:p>
    <w:p w:rsidR="00E774B9" w:rsidRPr="00E774B9" w:rsidRDefault="00447EB1" w:rsidP="00E774B9">
      <w:pPr>
        <w:jc w:val="center"/>
        <w:rPr>
          <w:rFonts w:ascii="Segoe UI" w:hAnsi="Segoe UI" w:cs="Segoe UI"/>
          <w:b/>
        </w:rPr>
      </w:pPr>
      <w:r w:rsidRPr="00E774B9">
        <w:rPr>
          <w:rFonts w:ascii="Segoe UI" w:hAnsi="Segoe UI" w:cs="Segoe UI"/>
          <w:b/>
        </w:rPr>
        <w:t>быстро, удобно, легко»</w:t>
      </w:r>
    </w:p>
    <w:p w:rsidR="00447EB1" w:rsidRPr="00E774B9" w:rsidRDefault="00447EB1" w:rsidP="00E774B9">
      <w:pPr>
        <w:ind w:firstLine="709"/>
        <w:jc w:val="both"/>
        <w:rPr>
          <w:rFonts w:ascii="Segoe UI" w:hAnsi="Segoe UI" w:cs="Segoe UI"/>
        </w:rPr>
      </w:pPr>
      <w:r w:rsidRPr="00E774B9">
        <w:rPr>
          <w:rFonts w:ascii="Segoe UI" w:hAnsi="Segoe UI" w:cs="Segoe UI"/>
        </w:rPr>
        <w:t xml:space="preserve">В целях осуществления учетно-регистрационных действий Федеральным законом от 13.07.2015 № 218-ФЗ «О государственной регистрации недвижимости» предусмотрены следующие способы подачи документов: посредством личного обращения в многофункциональный центр, посредством почтового отправления, посредством подачи документов в электронном виде. </w:t>
      </w:r>
    </w:p>
    <w:p w:rsidR="00447EB1" w:rsidRPr="00E774B9" w:rsidRDefault="00447EB1" w:rsidP="00E774B9">
      <w:pPr>
        <w:ind w:firstLine="709"/>
        <w:jc w:val="both"/>
        <w:rPr>
          <w:rFonts w:ascii="Segoe UI" w:hAnsi="Segoe UI" w:cs="Segoe UI"/>
        </w:rPr>
      </w:pPr>
      <w:r w:rsidRPr="00E774B9">
        <w:rPr>
          <w:rFonts w:ascii="Segoe UI" w:hAnsi="Segoe UI" w:cs="Segoe UI"/>
        </w:rPr>
        <w:t xml:space="preserve">Заместитель руководителя краевого </w:t>
      </w:r>
      <w:proofErr w:type="spellStart"/>
      <w:r w:rsidRPr="00E774B9">
        <w:rPr>
          <w:rFonts w:ascii="Segoe UI" w:hAnsi="Segoe UI" w:cs="Segoe UI"/>
        </w:rPr>
        <w:t>Росреестра</w:t>
      </w:r>
      <w:proofErr w:type="spellEnd"/>
      <w:r w:rsidRPr="00E774B9">
        <w:rPr>
          <w:rFonts w:ascii="Segoe UI" w:hAnsi="Segoe UI" w:cs="Segoe UI"/>
        </w:rPr>
        <w:t xml:space="preserve"> Андрей Рерих отмечает: «Локальным актом руководителя Управления </w:t>
      </w:r>
      <w:proofErr w:type="spellStart"/>
      <w:r w:rsidRPr="00E774B9">
        <w:rPr>
          <w:rFonts w:ascii="Segoe UI" w:hAnsi="Segoe UI" w:cs="Segoe UI"/>
        </w:rPr>
        <w:t>Росреестра</w:t>
      </w:r>
      <w:proofErr w:type="spellEnd"/>
      <w:r w:rsidRPr="00E774B9">
        <w:rPr>
          <w:rFonts w:ascii="Segoe UI" w:hAnsi="Segoe UI" w:cs="Segoe UI"/>
        </w:rPr>
        <w:t xml:space="preserve"> по Алтайскому краю значительно сокращен срок осуществления учетно-регистрационных действий по обращениям, поданным в электронном виде. Данный срок составляет 1 рабочий день, следующий за днем поступления документов в </w:t>
      </w:r>
      <w:proofErr w:type="spellStart"/>
      <w:r w:rsidRPr="00E774B9">
        <w:rPr>
          <w:rFonts w:ascii="Segoe UI" w:hAnsi="Segoe UI" w:cs="Segoe UI"/>
        </w:rPr>
        <w:t>Росреестр</w:t>
      </w:r>
      <w:proofErr w:type="spellEnd"/>
      <w:r w:rsidRPr="00E774B9">
        <w:rPr>
          <w:rFonts w:ascii="Segoe UI" w:hAnsi="Segoe UI" w:cs="Segoe UI"/>
        </w:rPr>
        <w:t>, при наличии оплаченной госпошлины и отсутствии замечаний по представленному обращению».</w:t>
      </w:r>
    </w:p>
    <w:p w:rsidR="00447EB1" w:rsidRPr="00E774B9" w:rsidRDefault="00447EB1" w:rsidP="00E774B9">
      <w:pPr>
        <w:ind w:firstLine="709"/>
        <w:jc w:val="both"/>
        <w:rPr>
          <w:rFonts w:ascii="Segoe UI" w:hAnsi="Segoe UI" w:cs="Segoe UI"/>
        </w:rPr>
      </w:pPr>
      <w:r w:rsidRPr="00E774B9">
        <w:rPr>
          <w:rFonts w:ascii="Segoe UI" w:hAnsi="Segoe UI" w:cs="Segoe UI"/>
        </w:rPr>
        <w:t xml:space="preserve"> Кроме того, при подаче документов в электронном виде через личный кабинет портала </w:t>
      </w:r>
      <w:proofErr w:type="spellStart"/>
      <w:r w:rsidRPr="00E774B9">
        <w:rPr>
          <w:rFonts w:ascii="Segoe UI" w:hAnsi="Segoe UI" w:cs="Segoe UI"/>
        </w:rPr>
        <w:t>Госуслуги</w:t>
      </w:r>
      <w:proofErr w:type="spellEnd"/>
      <w:r w:rsidRPr="00E774B9">
        <w:rPr>
          <w:rFonts w:ascii="Segoe UI" w:hAnsi="Segoe UI" w:cs="Segoe UI"/>
        </w:rPr>
        <w:t xml:space="preserve"> госпошлина взимается с физических лиц в размере 70% от установленной Налоговым кодексом РФ государственной пошлины.     </w:t>
      </w:r>
    </w:p>
    <w:p w:rsidR="00447EB1" w:rsidRPr="00E774B9" w:rsidRDefault="00447EB1" w:rsidP="00E774B9">
      <w:pPr>
        <w:ind w:firstLine="709"/>
        <w:jc w:val="both"/>
        <w:rPr>
          <w:rFonts w:ascii="Segoe UI" w:hAnsi="Segoe UI" w:cs="Segoe UI"/>
        </w:rPr>
      </w:pPr>
      <w:r w:rsidRPr="00E774B9">
        <w:rPr>
          <w:rFonts w:ascii="Segoe UI" w:hAnsi="Segoe UI" w:cs="Segoe UI"/>
        </w:rPr>
        <w:t>- О преимуществах электронной подачи документов свидетельствуют и достигнутые показатели. Так, доля заявлений о государственной регистрации, поданных в форме электронного документа, от общего количества заявлений на 30.12.2021:  ипотеки – 48%; договоров участия в долевом строительстве, – 50%; государственный кадастровый учет и (или) государственную регистрацию прав – 41%, - комментирует Андрей Рерих.</w:t>
      </w:r>
    </w:p>
    <w:p w:rsidR="00447EB1" w:rsidRPr="00E774B9" w:rsidRDefault="00447EB1" w:rsidP="00E774B9">
      <w:pPr>
        <w:ind w:firstLine="709"/>
        <w:jc w:val="both"/>
        <w:rPr>
          <w:rFonts w:ascii="Segoe UI" w:hAnsi="Segoe UI" w:cs="Segoe UI"/>
        </w:rPr>
      </w:pPr>
      <w:r w:rsidRPr="00E774B9">
        <w:rPr>
          <w:rFonts w:ascii="Segoe UI" w:hAnsi="Segoe UI" w:cs="Segoe UI"/>
        </w:rPr>
        <w:t xml:space="preserve">Возможность подачи документов в электронном виде направлена на улучшение микроклимата между </w:t>
      </w:r>
      <w:proofErr w:type="spellStart"/>
      <w:r w:rsidRPr="00E774B9">
        <w:rPr>
          <w:rFonts w:ascii="Segoe UI" w:hAnsi="Segoe UI" w:cs="Segoe UI"/>
        </w:rPr>
        <w:t>Росреестром</w:t>
      </w:r>
      <w:proofErr w:type="spellEnd"/>
      <w:r w:rsidRPr="00E774B9">
        <w:rPr>
          <w:rFonts w:ascii="Segoe UI" w:hAnsi="Segoe UI" w:cs="Segoe UI"/>
        </w:rPr>
        <w:t xml:space="preserve"> и потенциальными заявителями.   </w:t>
      </w:r>
    </w:p>
    <w:p w:rsidR="00447EB1" w:rsidRDefault="00447EB1" w:rsidP="00447EB1">
      <w:pPr>
        <w:rPr>
          <w:rFonts w:ascii="Segoe UI" w:hAnsi="Segoe UI" w:cs="Segoe UI"/>
          <w:b/>
          <w:noProof/>
          <w:lang w:eastAsia="sk-SK"/>
        </w:rPr>
      </w:pPr>
    </w:p>
    <w:p w:rsidR="00447EB1" w:rsidRPr="008E5497" w:rsidRDefault="00447EB1" w:rsidP="00447EB1">
      <w:pPr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447EB1" w:rsidRPr="00DB2535" w:rsidRDefault="00447EB1" w:rsidP="00447EB1">
      <w:pPr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447EB1" w:rsidRPr="008E5497" w:rsidRDefault="00447EB1" w:rsidP="00447EB1">
      <w:pPr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lastRenderedPageBreak/>
        <w:t xml:space="preserve">Контакты для </w:t>
      </w:r>
      <w:bookmarkStart w:id="0" w:name="_GoBack"/>
      <w:bookmarkEnd w:id="0"/>
      <w:r w:rsidRPr="008E5497">
        <w:rPr>
          <w:rFonts w:ascii="Segoe UI" w:hAnsi="Segoe UI" w:cs="Segoe UI"/>
          <w:b/>
          <w:noProof/>
          <w:lang w:eastAsia="sk-SK"/>
        </w:rPr>
        <w:t>СМИ</w:t>
      </w:r>
    </w:p>
    <w:p w:rsidR="00447EB1" w:rsidRDefault="00447EB1" w:rsidP="00447EB1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447EB1" w:rsidRPr="00F7171E" w:rsidRDefault="00447EB1" w:rsidP="00447EB1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447EB1" w:rsidRPr="00F7171E" w:rsidRDefault="00447EB1" w:rsidP="00447EB1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447EB1" w:rsidRDefault="00447EB1" w:rsidP="00447EB1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447EB1" w:rsidRDefault="00447EB1" w:rsidP="00447EB1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447EB1" w:rsidRDefault="00447EB1" w:rsidP="00447EB1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447EB1" w:rsidRPr="00F7171E" w:rsidRDefault="00447EB1" w:rsidP="00447EB1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447EB1" w:rsidRPr="008E5497" w:rsidRDefault="00E774B9" w:rsidP="00447EB1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 w:rsidR="00447EB1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447EB1" w:rsidRPr="008E5497" w:rsidRDefault="00E774B9" w:rsidP="00447EB1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</w:rPr>
      </w:pPr>
      <w:hyperlink r:id="rId7" w:history="1">
        <w:r w:rsidR="00447EB1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447EB1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447EB1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47EB1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447EB1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447EB1" w:rsidRDefault="00447EB1" w:rsidP="00447EB1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447EB1" w:rsidRDefault="00447EB1" w:rsidP="00447EB1"/>
    <w:p w:rsidR="00447EB1" w:rsidRDefault="00447EB1" w:rsidP="00447EB1">
      <w:r>
        <w:rPr>
          <w:rFonts w:ascii="Segoe UI" w:hAnsi="Segoe UI" w:cs="Segoe UI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F33CE28" wp14:editId="0178CE85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hAnsi="Segoe UI" w:cs="Segoe UI"/>
          <w:b/>
          <w:color w:val="FF0000"/>
          <w:sz w:val="20"/>
          <w:szCs w:val="20"/>
        </w:rPr>
        <w:t>:</w:t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447EB1" w:rsidRDefault="00447EB1" w:rsidP="00447EB1"/>
    <w:p w:rsidR="00447EB1" w:rsidRDefault="00447EB1" w:rsidP="00447EB1"/>
    <w:p w:rsidR="00447EB1" w:rsidRDefault="00447EB1" w:rsidP="00447EB1"/>
    <w:p w:rsidR="00447EB1" w:rsidRDefault="00447EB1" w:rsidP="00447EB1"/>
    <w:p w:rsidR="00D4456B" w:rsidRDefault="00E774B9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A6"/>
    <w:rsid w:val="00447EB1"/>
    <w:rsid w:val="008546A4"/>
    <w:rsid w:val="00C26DA6"/>
    <w:rsid w:val="00E774B9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7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7E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3">
    <w:name w:val="Hyperlink"/>
    <w:uiPriority w:val="99"/>
    <w:unhideWhenUsed/>
    <w:rsid w:val="00447E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7EB1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447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E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7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7E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3">
    <w:name w:val="Hyperlink"/>
    <w:uiPriority w:val="99"/>
    <w:unhideWhenUsed/>
    <w:rsid w:val="00447E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7EB1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447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3</cp:revision>
  <dcterms:created xsi:type="dcterms:W3CDTF">2022-01-17T04:01:00Z</dcterms:created>
  <dcterms:modified xsi:type="dcterms:W3CDTF">2022-01-17T04:03:00Z</dcterms:modified>
</cp:coreProperties>
</file>