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05" w:rsidRDefault="00133D05" w:rsidP="00133D05">
      <w:pPr>
        <w:pStyle w:val="aa"/>
      </w:pPr>
      <w:r>
        <w:rPr>
          <w:noProof/>
          <w:lang w:eastAsia="ru-RU"/>
        </w:rPr>
        <w:drawing>
          <wp:inline distT="0" distB="0" distL="0" distR="0" wp14:anchorId="6319532E" wp14:editId="5D98FC54">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t xml:space="preserve">                                                                                                                                    </w:t>
      </w:r>
    </w:p>
    <w:p w:rsidR="00133D05" w:rsidRDefault="00133D05" w:rsidP="00133D05">
      <w:pPr>
        <w:ind w:firstLine="709"/>
        <w:jc w:val="right"/>
        <w:rPr>
          <w:rFonts w:ascii="Times New Roman" w:hAnsi="Times New Roman" w:cs="Times New Roman"/>
          <w:b/>
          <w:bCs/>
          <w:sz w:val="32"/>
          <w:szCs w:val="32"/>
        </w:rPr>
      </w:pPr>
    </w:p>
    <w:p w:rsidR="00133D05" w:rsidRDefault="00133D05" w:rsidP="00133D05">
      <w:pPr>
        <w:ind w:firstLine="709"/>
        <w:jc w:val="right"/>
        <w:rPr>
          <w:rFonts w:ascii="Times New Roman" w:hAnsi="Times New Roman" w:cs="Times New Roman"/>
          <w:b/>
          <w:bCs/>
          <w:sz w:val="32"/>
          <w:szCs w:val="32"/>
        </w:rPr>
      </w:pPr>
      <w:r>
        <w:rPr>
          <w:rFonts w:ascii="Times New Roman" w:hAnsi="Times New Roman" w:cs="Times New Roman"/>
          <w:b/>
          <w:bCs/>
          <w:sz w:val="32"/>
          <w:szCs w:val="32"/>
        </w:rPr>
        <w:t>ПРЕСС</w:t>
      </w:r>
      <w:r w:rsidRPr="000E7433">
        <w:rPr>
          <w:rFonts w:ascii="Times New Roman" w:hAnsi="Times New Roman" w:cs="Times New Roman"/>
          <w:b/>
          <w:bCs/>
          <w:sz w:val="32"/>
          <w:szCs w:val="32"/>
        </w:rPr>
        <w:t>-РЕЛИЗ</w:t>
      </w:r>
    </w:p>
    <w:p w:rsidR="00133D05" w:rsidRPr="00D70D18" w:rsidRDefault="00EB3B13" w:rsidP="00133D05">
      <w:pPr>
        <w:ind w:firstLine="709"/>
        <w:jc w:val="right"/>
        <w:rPr>
          <w:rFonts w:ascii="Times New Roman" w:hAnsi="Times New Roman" w:cs="Times New Roman"/>
          <w:bCs/>
          <w:sz w:val="28"/>
          <w:szCs w:val="32"/>
        </w:rPr>
      </w:pPr>
      <w:r>
        <w:rPr>
          <w:rFonts w:ascii="Times New Roman" w:hAnsi="Times New Roman" w:cs="Times New Roman"/>
          <w:bCs/>
          <w:sz w:val="28"/>
          <w:szCs w:val="32"/>
        </w:rPr>
        <w:t>07</w:t>
      </w:r>
      <w:r w:rsidR="00133D05">
        <w:rPr>
          <w:rFonts w:ascii="Times New Roman" w:hAnsi="Times New Roman" w:cs="Times New Roman"/>
          <w:bCs/>
          <w:sz w:val="28"/>
          <w:szCs w:val="32"/>
        </w:rPr>
        <w:t>.11</w:t>
      </w:r>
      <w:r w:rsidR="00133D05" w:rsidRPr="00D70D18">
        <w:rPr>
          <w:rFonts w:ascii="Times New Roman" w:hAnsi="Times New Roman" w:cs="Times New Roman"/>
          <w:bCs/>
          <w:sz w:val="28"/>
          <w:szCs w:val="32"/>
        </w:rPr>
        <w:t>.23</w:t>
      </w:r>
    </w:p>
    <w:p w:rsidR="00133D05" w:rsidRDefault="00133D05" w:rsidP="00133D05">
      <w:pPr>
        <w:spacing w:line="240" w:lineRule="auto"/>
        <w:rPr>
          <w:rFonts w:ascii="Times New Roman" w:hAnsi="Times New Roman" w:cs="Times New Roman"/>
          <w:b/>
          <w:sz w:val="28"/>
          <w:szCs w:val="28"/>
        </w:rPr>
      </w:pPr>
      <w:r>
        <w:rPr>
          <w:rFonts w:ascii="Times New Roman" w:hAnsi="Times New Roman" w:cs="Times New Roman"/>
          <w:b/>
          <w:sz w:val="28"/>
          <w:szCs w:val="28"/>
        </w:rPr>
        <w:t>Для размещения в социальных сетях и на сайте</w:t>
      </w:r>
    </w:p>
    <w:p w:rsidR="00B56D08" w:rsidRDefault="00EB3B13" w:rsidP="00EB3B13">
      <w:pPr>
        <w:spacing w:line="240" w:lineRule="auto"/>
        <w:rPr>
          <w:rFonts w:ascii="Times New Roman" w:hAnsi="Times New Roman" w:cs="Times New Roman"/>
          <w:b/>
          <w:color w:val="000000"/>
          <w:sz w:val="28"/>
          <w:szCs w:val="28"/>
        </w:rPr>
      </w:pPr>
      <w:r w:rsidRPr="00EB3B13">
        <w:rPr>
          <w:rFonts w:ascii="Times New Roman" w:hAnsi="Times New Roman" w:cs="Times New Roman"/>
          <w:b/>
          <w:color w:val="000000"/>
          <w:sz w:val="28"/>
          <w:szCs w:val="28"/>
        </w:rPr>
        <w:t>Функции Управления при осуществлении федерального государственного земельного надзора</w:t>
      </w:r>
    </w:p>
    <w:p w:rsidR="00CA13B6" w:rsidRPr="00CA13B6" w:rsidRDefault="00CA13B6" w:rsidP="00CA13B6">
      <w:pPr>
        <w:spacing w:line="240" w:lineRule="auto"/>
        <w:rPr>
          <w:rFonts w:ascii="Times New Roman" w:hAnsi="Times New Roman" w:cs="Times New Roman"/>
          <w:color w:val="000000"/>
          <w:sz w:val="28"/>
          <w:szCs w:val="28"/>
        </w:rPr>
      </w:pPr>
      <w:r w:rsidRPr="00CA13B6">
        <w:rPr>
          <w:rFonts w:ascii="Times New Roman" w:hAnsi="Times New Roman" w:cs="Times New Roman"/>
          <w:color w:val="000000"/>
          <w:sz w:val="28"/>
          <w:szCs w:val="28"/>
        </w:rPr>
        <w:t>Государственный земельный надзор сегодня - это комплекс мероприятий, проводимых в целях соблюдения обязательных требований земельного законодательства Российской Федерации, направленных на предупреждение выявление и пресечение нарушений в сфере земельных отношений.</w:t>
      </w:r>
    </w:p>
    <w:p w:rsidR="00CA13B6" w:rsidRPr="00CA13B6" w:rsidRDefault="00CA13B6" w:rsidP="00CA13B6">
      <w:pPr>
        <w:spacing w:line="240" w:lineRule="auto"/>
        <w:rPr>
          <w:rFonts w:ascii="Times New Roman" w:hAnsi="Times New Roman" w:cs="Times New Roman"/>
          <w:color w:val="000000"/>
          <w:sz w:val="28"/>
          <w:szCs w:val="28"/>
        </w:rPr>
      </w:pPr>
      <w:r w:rsidRPr="00CA13B6">
        <w:rPr>
          <w:rFonts w:ascii="Times New Roman" w:hAnsi="Times New Roman" w:cs="Times New Roman"/>
          <w:color w:val="000000"/>
          <w:sz w:val="28"/>
          <w:szCs w:val="28"/>
        </w:rPr>
        <w:t>На территории г. Барнаула и ЗАТО Сибирский государственный земельный надзор осуществляется отделом госуда</w:t>
      </w:r>
      <w:r>
        <w:rPr>
          <w:rFonts w:ascii="Times New Roman" w:hAnsi="Times New Roman" w:cs="Times New Roman"/>
          <w:color w:val="000000"/>
          <w:sz w:val="28"/>
          <w:szCs w:val="28"/>
        </w:rPr>
        <w:t xml:space="preserve">рственного земельного надзора, </w:t>
      </w:r>
      <w:r w:rsidRPr="00CA13B6">
        <w:rPr>
          <w:rFonts w:ascii="Times New Roman" w:hAnsi="Times New Roman" w:cs="Times New Roman"/>
          <w:color w:val="000000"/>
          <w:sz w:val="28"/>
          <w:szCs w:val="28"/>
        </w:rPr>
        <w:t>на территориях муниципальны</w:t>
      </w:r>
      <w:r>
        <w:rPr>
          <w:rFonts w:ascii="Times New Roman" w:hAnsi="Times New Roman" w:cs="Times New Roman"/>
          <w:color w:val="000000"/>
          <w:sz w:val="28"/>
          <w:szCs w:val="28"/>
        </w:rPr>
        <w:t xml:space="preserve">х образований Алтайского края - территориальными </w:t>
      </w:r>
      <w:r w:rsidRPr="00CA13B6">
        <w:rPr>
          <w:rFonts w:ascii="Times New Roman" w:hAnsi="Times New Roman" w:cs="Times New Roman"/>
          <w:color w:val="000000"/>
          <w:sz w:val="28"/>
          <w:szCs w:val="28"/>
        </w:rPr>
        <w:t xml:space="preserve">и межмуниципальными отделами Управления. </w:t>
      </w:r>
    </w:p>
    <w:p w:rsidR="00CA13B6" w:rsidRPr="00CA13B6" w:rsidRDefault="00CA13B6" w:rsidP="00CA13B6">
      <w:pPr>
        <w:spacing w:line="240" w:lineRule="auto"/>
        <w:rPr>
          <w:rFonts w:ascii="Times New Roman" w:hAnsi="Times New Roman" w:cs="Times New Roman"/>
          <w:color w:val="000000"/>
          <w:sz w:val="28"/>
          <w:szCs w:val="28"/>
        </w:rPr>
      </w:pPr>
      <w:r w:rsidRPr="00CA13B6">
        <w:rPr>
          <w:rFonts w:ascii="Times New Roman" w:hAnsi="Times New Roman" w:cs="Times New Roman"/>
          <w:color w:val="000000"/>
          <w:sz w:val="28"/>
          <w:szCs w:val="28"/>
        </w:rPr>
        <w:t>Управление осуществляет государственный земельный надзор                                за соблюдением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w:t>
      </w:r>
      <w:r>
        <w:rPr>
          <w:rFonts w:ascii="Times New Roman" w:hAnsi="Times New Roman" w:cs="Times New Roman"/>
          <w:color w:val="000000"/>
          <w:sz w:val="28"/>
          <w:szCs w:val="28"/>
        </w:rPr>
        <w:t xml:space="preserve">ого участка, лицом, </w:t>
      </w:r>
      <w:r w:rsidRPr="00CA13B6">
        <w:rPr>
          <w:rFonts w:ascii="Times New Roman" w:hAnsi="Times New Roman" w:cs="Times New Roman"/>
          <w:color w:val="000000"/>
          <w:sz w:val="28"/>
          <w:szCs w:val="28"/>
        </w:rPr>
        <w:t>не имеющим предусмотренных законодательством прав на них; обязательных требований об использовании земельных у</w:t>
      </w:r>
      <w:r>
        <w:rPr>
          <w:rFonts w:ascii="Times New Roman" w:hAnsi="Times New Roman" w:cs="Times New Roman"/>
          <w:color w:val="000000"/>
          <w:sz w:val="28"/>
          <w:szCs w:val="28"/>
        </w:rPr>
        <w:t xml:space="preserve">частков по целевому назначению </w:t>
      </w:r>
      <w:r w:rsidRPr="00CA13B6">
        <w:rPr>
          <w:rFonts w:ascii="Times New Roman" w:hAnsi="Times New Roman" w:cs="Times New Roman"/>
          <w:color w:val="000000"/>
          <w:sz w:val="28"/>
          <w:szCs w:val="28"/>
        </w:rPr>
        <w:t>в соответствии с их принадлежностью к той или иной категории земель и (или) разрешенным использованием; обяз</w:t>
      </w:r>
      <w:r>
        <w:rPr>
          <w:rFonts w:ascii="Times New Roman" w:hAnsi="Times New Roman" w:cs="Times New Roman"/>
          <w:color w:val="000000"/>
          <w:sz w:val="28"/>
          <w:szCs w:val="28"/>
        </w:rPr>
        <w:t xml:space="preserve">ательных требований, связанных </w:t>
      </w:r>
      <w:r w:rsidRPr="00CA13B6">
        <w:rPr>
          <w:rFonts w:ascii="Times New Roman" w:hAnsi="Times New Roman" w:cs="Times New Roman"/>
          <w:color w:val="000000"/>
          <w:sz w:val="28"/>
          <w:szCs w:val="28"/>
        </w:rPr>
        <w:t xml:space="preserve">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 </w:t>
      </w:r>
      <w:proofErr w:type="gramStart"/>
      <w:r w:rsidRPr="00CA13B6">
        <w:rPr>
          <w:rFonts w:ascii="Times New Roman" w:hAnsi="Times New Roman" w:cs="Times New Roman"/>
          <w:color w:val="000000"/>
          <w:sz w:val="28"/>
          <w:szCs w:val="28"/>
        </w:rPr>
        <w:t>органами государственной власти и органами местного самоуправления требований земельного законодательства при предоставлении земель, земельных участков, находящихся</w:t>
      </w:r>
      <w:r>
        <w:rPr>
          <w:rFonts w:ascii="Times New Roman" w:hAnsi="Times New Roman" w:cs="Times New Roman"/>
          <w:color w:val="000000"/>
          <w:sz w:val="28"/>
          <w:szCs w:val="28"/>
        </w:rPr>
        <w:t xml:space="preserve"> </w:t>
      </w:r>
      <w:r w:rsidRPr="00CA13B6">
        <w:rPr>
          <w:rFonts w:ascii="Times New Roman" w:hAnsi="Times New Roman" w:cs="Times New Roman"/>
          <w:color w:val="000000"/>
          <w:sz w:val="28"/>
          <w:szCs w:val="28"/>
        </w:rPr>
        <w:t>в государственной и муниципальной собственности; обязательных требований, связанных с обязанностью по приведению земель в состояние, пригодное для использования по целевому назначению; исполнения предписаний об устранении нарушений обязательных требований, выданных должностными лицами в пределах их компетенции.</w:t>
      </w:r>
      <w:proofErr w:type="gramEnd"/>
    </w:p>
    <w:p w:rsidR="00CA13B6" w:rsidRPr="00CA13B6" w:rsidRDefault="00CA13B6" w:rsidP="00CA13B6">
      <w:pPr>
        <w:spacing w:line="240" w:lineRule="auto"/>
        <w:rPr>
          <w:rFonts w:ascii="Times New Roman" w:hAnsi="Times New Roman" w:cs="Times New Roman"/>
          <w:color w:val="000000"/>
          <w:sz w:val="28"/>
          <w:szCs w:val="28"/>
        </w:rPr>
      </w:pPr>
      <w:r w:rsidRPr="00CA13B6">
        <w:rPr>
          <w:rFonts w:ascii="Times New Roman" w:hAnsi="Times New Roman" w:cs="Times New Roman"/>
          <w:color w:val="000000"/>
          <w:sz w:val="28"/>
          <w:szCs w:val="28"/>
        </w:rPr>
        <w:t xml:space="preserve">За 10 месяцев 2023 года государственными инспекторами проведено 4221контрольное (надзорное) мероприятие на площади  свыше 387,0179 </w:t>
      </w:r>
      <w:proofErr w:type="spellStart"/>
      <w:r w:rsidRPr="00CA13B6">
        <w:rPr>
          <w:rFonts w:ascii="Times New Roman" w:hAnsi="Times New Roman" w:cs="Times New Roman"/>
          <w:color w:val="000000"/>
          <w:sz w:val="28"/>
          <w:szCs w:val="28"/>
        </w:rPr>
        <w:lastRenderedPageBreak/>
        <w:t>тыс</w:t>
      </w:r>
      <w:proofErr w:type="gramStart"/>
      <w:r w:rsidRPr="00CA13B6">
        <w:rPr>
          <w:rFonts w:ascii="Times New Roman" w:hAnsi="Times New Roman" w:cs="Times New Roman"/>
          <w:color w:val="000000"/>
          <w:sz w:val="28"/>
          <w:szCs w:val="28"/>
        </w:rPr>
        <w:t>.г</w:t>
      </w:r>
      <w:proofErr w:type="gramEnd"/>
      <w:r w:rsidRPr="00CA13B6">
        <w:rPr>
          <w:rFonts w:ascii="Times New Roman" w:hAnsi="Times New Roman" w:cs="Times New Roman"/>
          <w:color w:val="000000"/>
          <w:sz w:val="28"/>
          <w:szCs w:val="28"/>
        </w:rPr>
        <w:t>а</w:t>
      </w:r>
      <w:proofErr w:type="spellEnd"/>
      <w:r w:rsidRPr="00CA13B6">
        <w:rPr>
          <w:rFonts w:ascii="Times New Roman" w:hAnsi="Times New Roman" w:cs="Times New Roman"/>
          <w:color w:val="000000"/>
          <w:sz w:val="28"/>
          <w:szCs w:val="28"/>
        </w:rPr>
        <w:t>, выдано 1905 предостережений о недопустимости нарушения обязательных требований земельного законодательства РФ.</w:t>
      </w:r>
    </w:p>
    <w:p w:rsidR="00EB3B13" w:rsidRPr="00EB3B13" w:rsidRDefault="00CA13B6" w:rsidP="00CA13B6">
      <w:pPr>
        <w:spacing w:line="240" w:lineRule="auto"/>
        <w:rPr>
          <w:rFonts w:ascii="Times New Roman" w:hAnsi="Times New Roman" w:cs="Times New Roman"/>
          <w:color w:val="000000"/>
          <w:sz w:val="28"/>
          <w:szCs w:val="28"/>
        </w:rPr>
      </w:pPr>
      <w:r w:rsidRPr="00CA13B6">
        <w:rPr>
          <w:rFonts w:ascii="Times New Roman" w:hAnsi="Times New Roman" w:cs="Times New Roman"/>
          <w:color w:val="000000"/>
          <w:sz w:val="28"/>
          <w:szCs w:val="28"/>
        </w:rPr>
        <w:t>Выдача предостережений это важная функция государственного земельного надзора, направленная на профилактику нарушений обязательных требований. Таким образом, при осуществлении государственного контроля (надзора),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152B71" w:rsidRDefault="004429B4" w:rsidP="004429B4">
      <w:pPr>
        <w:spacing w:line="240" w:lineRule="auto"/>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448300" cy="5448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802332_1542879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5390" cy="5445390"/>
                    </a:xfrm>
                    <a:prstGeom prst="rect">
                      <a:avLst/>
                    </a:prstGeom>
                  </pic:spPr>
                </pic:pic>
              </a:graphicData>
            </a:graphic>
          </wp:inline>
        </w:drawing>
      </w:r>
    </w:p>
    <w:p w:rsidR="004429B4" w:rsidRDefault="004429B4" w:rsidP="004429B4">
      <w:pPr>
        <w:spacing w:line="240" w:lineRule="auto"/>
        <w:rPr>
          <w:rFonts w:ascii="Times New Roman" w:hAnsi="Times New Roman" w:cs="Times New Roman"/>
          <w:color w:val="000000"/>
          <w:sz w:val="28"/>
          <w:szCs w:val="28"/>
        </w:rPr>
      </w:pPr>
    </w:p>
    <w:p w:rsidR="004429B4" w:rsidRDefault="004429B4" w:rsidP="004429B4">
      <w:pPr>
        <w:spacing w:line="240" w:lineRule="auto"/>
        <w:rPr>
          <w:rFonts w:ascii="Times New Roman" w:hAnsi="Times New Roman" w:cs="Times New Roman"/>
          <w:color w:val="000000"/>
          <w:sz w:val="28"/>
          <w:szCs w:val="28"/>
        </w:rPr>
      </w:pPr>
    </w:p>
    <w:p w:rsidR="004429B4" w:rsidRDefault="004429B4" w:rsidP="004429B4">
      <w:pPr>
        <w:spacing w:line="240" w:lineRule="auto"/>
        <w:rPr>
          <w:rFonts w:ascii="Times New Roman" w:hAnsi="Times New Roman" w:cs="Times New Roman"/>
          <w:color w:val="000000"/>
          <w:sz w:val="28"/>
          <w:szCs w:val="28"/>
        </w:rPr>
      </w:pPr>
    </w:p>
    <w:p w:rsidR="004429B4" w:rsidRDefault="004429B4" w:rsidP="004429B4">
      <w:pPr>
        <w:spacing w:line="240" w:lineRule="auto"/>
        <w:rPr>
          <w:rFonts w:ascii="Times New Roman" w:hAnsi="Times New Roman" w:cs="Times New Roman"/>
          <w:color w:val="000000"/>
          <w:sz w:val="28"/>
          <w:szCs w:val="28"/>
        </w:rPr>
      </w:pPr>
    </w:p>
    <w:p w:rsidR="004429B4" w:rsidRDefault="004429B4" w:rsidP="004429B4">
      <w:pPr>
        <w:spacing w:line="240" w:lineRule="auto"/>
        <w:rPr>
          <w:rFonts w:ascii="Times New Roman" w:hAnsi="Times New Roman" w:cs="Times New Roman"/>
          <w:color w:val="000000"/>
          <w:sz w:val="28"/>
          <w:szCs w:val="28"/>
        </w:rPr>
      </w:pPr>
      <w:bookmarkStart w:id="0" w:name="_GoBack"/>
      <w:bookmarkEnd w:id="0"/>
    </w:p>
    <w:p w:rsidR="00133D05" w:rsidRPr="00152B71" w:rsidRDefault="00133D05" w:rsidP="00152B71">
      <w:pPr>
        <w:spacing w:line="240" w:lineRule="auto"/>
        <w:rPr>
          <w:rFonts w:ascii="Times New Roman" w:hAnsi="Times New Roman" w:cs="Times New Roman"/>
          <w:color w:val="000000"/>
          <w:sz w:val="28"/>
          <w:szCs w:val="28"/>
        </w:rPr>
      </w:pPr>
      <w:r w:rsidRPr="00F96335">
        <w:rPr>
          <w:rFonts w:ascii="Times New Roman" w:hAnsi="Times New Roman" w:cs="Times New Roman"/>
          <w:b/>
          <w:noProof/>
          <w:lang w:eastAsia="sk-SK"/>
        </w:rPr>
        <w:lastRenderedPageBreak/>
        <w:t>Об Управлении Росреестра по Алтайскому краю</w:t>
      </w:r>
      <w:r>
        <w:rPr>
          <w:rFonts w:eastAsia="Times New Roman" w:cs="Times New Roman"/>
          <w:iCs/>
          <w:sz w:val="28"/>
          <w:szCs w:val="28"/>
          <w:bdr w:val="none" w:sz="0" w:space="0" w:color="auto" w:frame="1"/>
          <w:lang w:eastAsia="ru-RU"/>
        </w:rPr>
        <w:br/>
      </w:r>
      <w:r w:rsidRPr="00F96335">
        <w:rPr>
          <w:rFonts w:ascii="Times New Roman" w:hAnsi="Times New Roman" w:cs="Times New Roman"/>
        </w:rPr>
        <w:t xml:space="preserve">Управление Федеральной службы государственной регистрации, кадастра и картографии по Алтайскому краю (Управление </w:t>
      </w:r>
      <w:proofErr w:type="spellStart"/>
      <w:r w:rsidRPr="00F96335">
        <w:rPr>
          <w:rFonts w:ascii="Times New Roman" w:hAnsi="Times New Roman" w:cs="Times New Roman"/>
        </w:rPr>
        <w:t>Росреестра</w:t>
      </w:r>
      <w:proofErr w:type="spellEnd"/>
      <w:r w:rsidRPr="00F96335">
        <w:rPr>
          <w:rFonts w:ascii="Times New Roman" w:hAnsi="Times New Roman" w:cs="Times New Roman"/>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F96335">
        <w:rPr>
          <w:rFonts w:ascii="Times New Roman" w:hAnsi="Times New Roman" w:cs="Times New Roman"/>
        </w:rPr>
        <w:t>Росреестр</w:t>
      </w:r>
      <w:proofErr w:type="spellEnd"/>
      <w:r w:rsidRPr="00F96335">
        <w:rPr>
          <w:rFonts w:ascii="Times New Roman" w:hAnsi="Times New Roman" w:cs="Times New Roman"/>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F96335">
        <w:rPr>
          <w:rFonts w:ascii="Times New Roman" w:hAnsi="Times New Roman" w:cs="Times New Roman"/>
        </w:rPr>
        <w:t>Роскадастра</w:t>
      </w:r>
      <w:proofErr w:type="spellEnd"/>
      <w:r w:rsidRPr="00F96335">
        <w:rPr>
          <w:rFonts w:ascii="Times New Roman" w:hAnsi="Times New Roman" w:cs="Times New Roman"/>
        </w:rPr>
        <w:t>» по Алтайскому краю. Руководитель Управления</w:t>
      </w:r>
      <w:r w:rsidRPr="00F96335">
        <w:rPr>
          <w:rFonts w:ascii="Times New Roman" w:hAnsi="Times New Roman" w:cs="Times New Roman"/>
          <w:color w:val="000000"/>
        </w:rPr>
        <w:t>, главный регистратор Алтайского края</w:t>
      </w:r>
      <w:r w:rsidRPr="00F96335">
        <w:rPr>
          <w:rFonts w:ascii="Times New Roman" w:hAnsi="Times New Roman" w:cs="Times New Roman"/>
        </w:rPr>
        <w:t xml:space="preserve"> – Юрий Викторович Калашников.</w:t>
      </w:r>
    </w:p>
    <w:p w:rsidR="00133D05" w:rsidRPr="00F96335" w:rsidRDefault="00133D05" w:rsidP="00133D05">
      <w:pPr>
        <w:spacing w:after="0" w:line="240" w:lineRule="auto"/>
        <w:jc w:val="both"/>
        <w:rPr>
          <w:rFonts w:ascii="Times New Roman" w:hAnsi="Times New Roman" w:cs="Times New Roman"/>
          <w:b/>
          <w:noProof/>
          <w:sz w:val="20"/>
          <w:szCs w:val="20"/>
          <w:lang w:eastAsia="sk-SK"/>
        </w:rPr>
      </w:pPr>
    </w:p>
    <w:p w:rsidR="00133D05" w:rsidRPr="00F96335" w:rsidRDefault="00133D05" w:rsidP="00133D05">
      <w:pPr>
        <w:spacing w:after="0" w:line="240" w:lineRule="auto"/>
        <w:jc w:val="both"/>
        <w:rPr>
          <w:rFonts w:ascii="Times New Roman" w:hAnsi="Times New Roman" w:cs="Times New Roman"/>
          <w:b/>
          <w:noProof/>
          <w:sz w:val="20"/>
          <w:szCs w:val="20"/>
          <w:lang w:eastAsia="sk-SK"/>
        </w:rPr>
      </w:pPr>
    </w:p>
    <w:p w:rsidR="00133D05" w:rsidRPr="00F96335" w:rsidRDefault="00133D05" w:rsidP="00133D05">
      <w:pPr>
        <w:spacing w:after="0" w:line="240" w:lineRule="auto"/>
        <w:jc w:val="both"/>
        <w:rPr>
          <w:rFonts w:ascii="Times New Roman" w:hAnsi="Times New Roman" w:cs="Times New Roman"/>
          <w:b/>
          <w:noProof/>
          <w:sz w:val="20"/>
          <w:szCs w:val="20"/>
          <w:lang w:eastAsia="sk-SK"/>
        </w:rPr>
      </w:pPr>
      <w:r w:rsidRPr="00F96335">
        <w:rPr>
          <w:rFonts w:ascii="Times New Roman" w:hAnsi="Times New Roman" w:cs="Times New Roman"/>
          <w:b/>
          <w:noProof/>
          <w:sz w:val="20"/>
          <w:szCs w:val="20"/>
          <w:lang w:eastAsia="sk-SK"/>
        </w:rPr>
        <w:t>Контакты для СМИ</w:t>
      </w:r>
    </w:p>
    <w:p w:rsidR="00133D05" w:rsidRPr="00F96335" w:rsidRDefault="00133D05" w:rsidP="00133D05">
      <w:pPr>
        <w:pStyle w:val="a6"/>
        <w:spacing w:before="0" w:beforeAutospacing="0" w:after="0" w:afterAutospacing="0"/>
        <w:rPr>
          <w:rFonts w:eastAsia="Calibri"/>
          <w:sz w:val="20"/>
          <w:szCs w:val="20"/>
          <w:lang w:eastAsia="en-US"/>
        </w:rPr>
      </w:pPr>
      <w:r w:rsidRPr="00F96335">
        <w:rPr>
          <w:rFonts w:eastAsia="Calibri"/>
          <w:sz w:val="20"/>
          <w:szCs w:val="20"/>
          <w:lang w:eastAsia="en-US"/>
        </w:rPr>
        <w:t xml:space="preserve">Пресс-секретарь Управления </w:t>
      </w:r>
      <w:proofErr w:type="spellStart"/>
      <w:r w:rsidRPr="00F96335">
        <w:rPr>
          <w:rFonts w:eastAsia="Calibri"/>
          <w:sz w:val="20"/>
          <w:szCs w:val="20"/>
          <w:lang w:eastAsia="en-US"/>
        </w:rPr>
        <w:t>Росреестра</w:t>
      </w:r>
      <w:proofErr w:type="spellEnd"/>
      <w:r w:rsidRPr="00F96335">
        <w:rPr>
          <w:rFonts w:eastAsia="Calibri"/>
          <w:sz w:val="20"/>
          <w:szCs w:val="20"/>
          <w:lang w:eastAsia="en-US"/>
        </w:rPr>
        <w:t xml:space="preserve"> по Алтайскому краю</w:t>
      </w:r>
      <w:r>
        <w:rPr>
          <w:rFonts w:eastAsia="Calibri"/>
          <w:sz w:val="20"/>
          <w:szCs w:val="20"/>
          <w:lang w:eastAsia="en-US"/>
        </w:rPr>
        <w:br/>
      </w:r>
      <w:r>
        <w:rPr>
          <w:sz w:val="20"/>
          <w:szCs w:val="20"/>
          <w:shd w:val="clear" w:color="auto" w:fill="FFFFFF"/>
        </w:rPr>
        <w:t>Бучнева Анжелика Анатольевна 8 (3852) 29 17 44, 509</w:t>
      </w:r>
      <w:r w:rsidRPr="00F96335">
        <w:rPr>
          <w:sz w:val="20"/>
          <w:szCs w:val="20"/>
          <w:shd w:val="clear" w:color="auto" w:fill="FFFFFF"/>
        </w:rPr>
        <w:t>7</w:t>
      </w:r>
    </w:p>
    <w:p w:rsidR="00133D05" w:rsidRPr="00F96335" w:rsidRDefault="00BB05CC" w:rsidP="00133D05">
      <w:pPr>
        <w:pStyle w:val="a6"/>
        <w:spacing w:before="0" w:beforeAutospacing="0" w:after="0" w:afterAutospacing="0"/>
        <w:rPr>
          <w:rFonts w:eastAsia="Calibri"/>
          <w:sz w:val="20"/>
          <w:szCs w:val="20"/>
          <w:lang w:eastAsia="en-US"/>
        </w:rPr>
      </w:pPr>
      <w:hyperlink r:id="rId10" w:history="1">
        <w:r w:rsidR="00133D05" w:rsidRPr="00F96335">
          <w:rPr>
            <w:rStyle w:val="a7"/>
            <w:rFonts w:eastAsia="Calibri"/>
            <w:sz w:val="20"/>
            <w:szCs w:val="20"/>
            <w:shd w:val="clear" w:color="auto" w:fill="FFFFFF"/>
          </w:rPr>
          <w:t>22press_rosreestr@mail.ru</w:t>
        </w:r>
      </w:hyperlink>
      <w:r w:rsidR="00133D05" w:rsidRPr="00F96335">
        <w:rPr>
          <w:rStyle w:val="a7"/>
          <w:rFonts w:eastAsia="Calibri"/>
          <w:sz w:val="20"/>
          <w:szCs w:val="20"/>
          <w:shd w:val="clear" w:color="auto" w:fill="FFFFFF"/>
        </w:rPr>
        <w:t xml:space="preserve"> </w:t>
      </w:r>
      <w:r w:rsidR="00133D05" w:rsidRPr="00F96335">
        <w:rPr>
          <w:rFonts w:eastAsia="Calibri"/>
          <w:sz w:val="20"/>
          <w:szCs w:val="20"/>
          <w:lang w:eastAsia="en-US"/>
        </w:rPr>
        <w:t xml:space="preserve">656002, Барнаул, ул. </w:t>
      </w:r>
      <w:proofErr w:type="gramStart"/>
      <w:r w:rsidR="00133D05" w:rsidRPr="00F96335">
        <w:rPr>
          <w:rFonts w:eastAsia="Calibri"/>
          <w:sz w:val="20"/>
          <w:szCs w:val="20"/>
          <w:lang w:eastAsia="en-US"/>
        </w:rPr>
        <w:t>Советская</w:t>
      </w:r>
      <w:proofErr w:type="gramEnd"/>
      <w:r w:rsidR="00133D05" w:rsidRPr="00F96335">
        <w:rPr>
          <w:rFonts w:eastAsia="Calibri"/>
          <w:sz w:val="20"/>
          <w:szCs w:val="20"/>
          <w:lang w:eastAsia="en-US"/>
        </w:rPr>
        <w:t>, д. 16</w:t>
      </w:r>
    </w:p>
    <w:p w:rsidR="00133D05" w:rsidRPr="00F96335" w:rsidRDefault="00133D05" w:rsidP="00133D05">
      <w:pPr>
        <w:pStyle w:val="a6"/>
        <w:spacing w:before="0" w:beforeAutospacing="0" w:after="0" w:afterAutospacing="0"/>
        <w:rPr>
          <w:rStyle w:val="a7"/>
          <w:rFonts w:eastAsia="Calibri"/>
          <w:sz w:val="20"/>
          <w:szCs w:val="20"/>
          <w:shd w:val="clear" w:color="auto" w:fill="FFFFFF"/>
        </w:rPr>
      </w:pPr>
      <w:r w:rsidRPr="00F96335">
        <w:rPr>
          <w:rFonts w:eastAsia="Calibri"/>
          <w:sz w:val="20"/>
          <w:szCs w:val="20"/>
          <w:lang w:eastAsia="en-US"/>
        </w:rPr>
        <w:t xml:space="preserve">Сайт </w:t>
      </w:r>
      <w:proofErr w:type="spellStart"/>
      <w:r w:rsidRPr="00F96335">
        <w:rPr>
          <w:rFonts w:eastAsia="Calibri"/>
          <w:sz w:val="20"/>
          <w:szCs w:val="20"/>
          <w:lang w:eastAsia="en-US"/>
        </w:rPr>
        <w:t>Росреестра</w:t>
      </w:r>
      <w:proofErr w:type="spellEnd"/>
      <w:r w:rsidRPr="00F96335">
        <w:rPr>
          <w:rFonts w:eastAsia="Calibri"/>
          <w:sz w:val="20"/>
          <w:szCs w:val="20"/>
          <w:lang w:eastAsia="en-US"/>
        </w:rPr>
        <w:t>:</w:t>
      </w:r>
      <w:r w:rsidRPr="00F96335">
        <w:rPr>
          <w:sz w:val="20"/>
          <w:szCs w:val="20"/>
        </w:rPr>
        <w:t xml:space="preserve"> </w:t>
      </w:r>
      <w:hyperlink r:id="rId11" w:history="1">
        <w:r w:rsidRPr="00F96335">
          <w:rPr>
            <w:rStyle w:val="a7"/>
            <w:rFonts w:eastAsia="Calibri"/>
            <w:sz w:val="20"/>
            <w:szCs w:val="20"/>
            <w:shd w:val="clear" w:color="auto" w:fill="FFFFFF"/>
            <w:lang w:val="en-US"/>
          </w:rPr>
          <w:t>www</w:t>
        </w:r>
        <w:r w:rsidRPr="00F96335">
          <w:rPr>
            <w:rStyle w:val="a7"/>
            <w:rFonts w:eastAsia="Calibri"/>
            <w:sz w:val="20"/>
            <w:szCs w:val="20"/>
            <w:shd w:val="clear" w:color="auto" w:fill="FFFFFF"/>
          </w:rPr>
          <w:t>.</w:t>
        </w:r>
        <w:r w:rsidRPr="00F96335">
          <w:rPr>
            <w:rStyle w:val="a7"/>
            <w:rFonts w:eastAsia="Calibri"/>
            <w:sz w:val="20"/>
            <w:szCs w:val="20"/>
            <w:shd w:val="clear" w:color="auto" w:fill="FFFFFF"/>
            <w:lang w:val="en-US"/>
          </w:rPr>
          <w:t>rosreestr</w:t>
        </w:r>
        <w:r w:rsidRPr="00F96335">
          <w:rPr>
            <w:rStyle w:val="a7"/>
            <w:rFonts w:eastAsia="Calibri"/>
            <w:sz w:val="20"/>
            <w:szCs w:val="20"/>
            <w:shd w:val="clear" w:color="auto" w:fill="FFFFFF"/>
          </w:rPr>
          <w:t>.</w:t>
        </w:r>
        <w:r w:rsidRPr="00F96335">
          <w:rPr>
            <w:rStyle w:val="a7"/>
            <w:rFonts w:eastAsia="Calibri"/>
            <w:sz w:val="20"/>
            <w:szCs w:val="20"/>
            <w:shd w:val="clear" w:color="auto" w:fill="FFFFFF"/>
            <w:lang w:val="en-US"/>
          </w:rPr>
          <w:t>gov</w:t>
        </w:r>
        <w:r w:rsidRPr="00F96335">
          <w:rPr>
            <w:rStyle w:val="a7"/>
            <w:rFonts w:eastAsia="Calibri"/>
            <w:sz w:val="20"/>
            <w:szCs w:val="20"/>
            <w:shd w:val="clear" w:color="auto" w:fill="FFFFFF"/>
          </w:rPr>
          <w:t>.</w:t>
        </w:r>
        <w:r w:rsidRPr="00F96335">
          <w:rPr>
            <w:rStyle w:val="a7"/>
            <w:rFonts w:eastAsia="Calibri"/>
            <w:sz w:val="20"/>
            <w:szCs w:val="20"/>
            <w:shd w:val="clear" w:color="auto" w:fill="FFFFFF"/>
            <w:lang w:val="en-US"/>
          </w:rPr>
          <w:t>ru</w:t>
        </w:r>
      </w:hyperlink>
      <w:r w:rsidRPr="00F96335">
        <w:rPr>
          <w:rStyle w:val="a7"/>
          <w:rFonts w:eastAsia="Calibri"/>
          <w:sz w:val="20"/>
          <w:szCs w:val="20"/>
          <w:shd w:val="clear" w:color="auto" w:fill="FFFFFF"/>
        </w:rPr>
        <w:br/>
      </w:r>
      <w:r w:rsidRPr="00F96335">
        <w:rPr>
          <w:rFonts w:eastAsia="Calibri"/>
          <w:sz w:val="20"/>
          <w:szCs w:val="20"/>
          <w:lang w:eastAsia="en-US"/>
        </w:rPr>
        <w:t>Яндекс-Дзен:</w:t>
      </w:r>
      <w:r w:rsidRPr="00F96335">
        <w:rPr>
          <w:sz w:val="20"/>
          <w:szCs w:val="20"/>
        </w:rPr>
        <w:t xml:space="preserve"> </w:t>
      </w:r>
      <w:hyperlink r:id="rId12" w:history="1">
        <w:r w:rsidRPr="00F96335">
          <w:rPr>
            <w:rStyle w:val="a7"/>
            <w:rFonts w:eastAsia="Calibri"/>
            <w:sz w:val="20"/>
            <w:szCs w:val="20"/>
            <w:shd w:val="clear" w:color="auto" w:fill="FFFFFF"/>
          </w:rPr>
          <w:t>https://dzen.ru/id/6392ad9bbc8b8d2fd42961a7</w:t>
        </w:r>
      </w:hyperlink>
      <w:r w:rsidRPr="00F96335">
        <w:rPr>
          <w:rStyle w:val="a7"/>
          <w:rFonts w:eastAsia="Calibri"/>
          <w:sz w:val="20"/>
          <w:szCs w:val="20"/>
          <w:shd w:val="clear" w:color="auto" w:fill="FFFFFF"/>
        </w:rPr>
        <w:tab/>
      </w:r>
    </w:p>
    <w:p w:rsidR="00133D05" w:rsidRPr="00F96335" w:rsidRDefault="00133D05" w:rsidP="00133D05">
      <w:pPr>
        <w:pStyle w:val="a6"/>
        <w:spacing w:before="0" w:beforeAutospacing="0" w:after="0" w:afterAutospacing="0"/>
        <w:rPr>
          <w:rFonts w:eastAsia="Calibri"/>
          <w:color w:val="0000FF" w:themeColor="hyperlink"/>
          <w:sz w:val="20"/>
          <w:szCs w:val="20"/>
          <w:u w:val="single"/>
          <w:shd w:val="clear" w:color="auto" w:fill="FFFFFF"/>
        </w:rPr>
      </w:pPr>
      <w:proofErr w:type="spellStart"/>
      <w:r w:rsidRPr="00F96335">
        <w:rPr>
          <w:rFonts w:eastAsia="Calibri"/>
          <w:sz w:val="20"/>
          <w:szCs w:val="20"/>
          <w:lang w:eastAsia="en-US"/>
        </w:rPr>
        <w:t>ВКонтакте</w:t>
      </w:r>
      <w:proofErr w:type="spellEnd"/>
      <w:r w:rsidRPr="00F96335">
        <w:rPr>
          <w:rFonts w:eastAsia="Calibri"/>
          <w:sz w:val="20"/>
          <w:szCs w:val="20"/>
          <w:lang w:eastAsia="en-US"/>
        </w:rPr>
        <w:t>:</w:t>
      </w:r>
      <w:r w:rsidRPr="00F96335">
        <w:rPr>
          <w:rFonts w:eastAsia="Calibri"/>
          <w:color w:val="0000FF" w:themeColor="hyperlink"/>
          <w:sz w:val="20"/>
          <w:szCs w:val="20"/>
          <w:shd w:val="clear" w:color="auto" w:fill="FFFFFF"/>
        </w:rPr>
        <w:t xml:space="preserve"> </w:t>
      </w:r>
      <w:hyperlink r:id="rId13" w:history="1">
        <w:r w:rsidRPr="00F96335">
          <w:rPr>
            <w:rStyle w:val="a7"/>
            <w:rFonts w:eastAsia="Calibri"/>
            <w:sz w:val="20"/>
            <w:szCs w:val="20"/>
            <w:shd w:val="clear" w:color="auto" w:fill="FFFFFF"/>
          </w:rPr>
          <w:t>https://vk.com/rosreestr_altaiskii_krai</w:t>
        </w:r>
      </w:hyperlink>
      <w:r w:rsidRPr="00F96335">
        <w:rPr>
          <w:rFonts w:eastAsia="Calibri"/>
          <w:color w:val="0000FF" w:themeColor="hyperlink"/>
          <w:sz w:val="20"/>
          <w:szCs w:val="20"/>
          <w:shd w:val="clear" w:color="auto" w:fill="FFFFFF"/>
        </w:rPr>
        <w:t xml:space="preserve"> </w:t>
      </w:r>
      <w:r>
        <w:rPr>
          <w:rFonts w:eastAsia="Calibri"/>
          <w:color w:val="0000FF" w:themeColor="hyperlink"/>
          <w:sz w:val="20"/>
          <w:szCs w:val="20"/>
          <w:shd w:val="clear" w:color="auto" w:fill="FFFFFF"/>
        </w:rPr>
        <w:br/>
      </w:r>
      <w:proofErr w:type="spellStart"/>
      <w:r w:rsidRPr="00F96335">
        <w:rPr>
          <w:rFonts w:eastAsia="Calibri"/>
          <w:sz w:val="20"/>
          <w:szCs w:val="20"/>
          <w:lang w:eastAsia="en-US"/>
        </w:rPr>
        <w:t>Телеграм</w:t>
      </w:r>
      <w:proofErr w:type="spellEnd"/>
      <w:r w:rsidRPr="00F96335">
        <w:rPr>
          <w:rFonts w:eastAsia="Calibri"/>
          <w:sz w:val="20"/>
          <w:szCs w:val="20"/>
          <w:lang w:eastAsia="en-US"/>
        </w:rPr>
        <w:t>-канал:</w:t>
      </w:r>
      <w:r w:rsidRPr="00F96335">
        <w:rPr>
          <w:rFonts w:eastAsia="Calibri"/>
          <w:color w:val="0000FF" w:themeColor="hyperlink"/>
          <w:sz w:val="20"/>
          <w:szCs w:val="20"/>
          <w:u w:val="single"/>
          <w:shd w:val="clear" w:color="auto" w:fill="FFFFFF"/>
        </w:rPr>
        <w:t xml:space="preserve"> https://web.telegram.org/k/#@rosreestr_altaiskii_krai</w:t>
      </w:r>
    </w:p>
    <w:p w:rsidR="00133D05" w:rsidRPr="00F96335" w:rsidRDefault="00133D05" w:rsidP="00133D05">
      <w:pPr>
        <w:pStyle w:val="a6"/>
        <w:spacing w:before="0" w:beforeAutospacing="0" w:after="0" w:afterAutospacing="0"/>
        <w:rPr>
          <w:rStyle w:val="a7"/>
          <w:rFonts w:eastAsia="Calibri"/>
          <w:sz w:val="20"/>
          <w:szCs w:val="20"/>
          <w:shd w:val="clear" w:color="auto" w:fill="FFFFFF"/>
        </w:rPr>
      </w:pPr>
      <w:r w:rsidRPr="00F96335">
        <w:rPr>
          <w:rFonts w:eastAsia="Calibri"/>
          <w:sz w:val="20"/>
          <w:szCs w:val="20"/>
          <w:lang w:eastAsia="en-US"/>
        </w:rPr>
        <w:t>Одноклассники:</w:t>
      </w:r>
      <w:r w:rsidRPr="00F96335">
        <w:rPr>
          <w:rStyle w:val="a7"/>
          <w:rFonts w:eastAsia="Calibri"/>
          <w:sz w:val="20"/>
          <w:szCs w:val="20"/>
          <w:shd w:val="clear" w:color="auto" w:fill="FFFFFF"/>
        </w:rPr>
        <w:t xml:space="preserve"> </w:t>
      </w:r>
      <w:hyperlink r:id="rId14" w:history="1">
        <w:r w:rsidRPr="00F96335">
          <w:rPr>
            <w:rStyle w:val="a7"/>
            <w:rFonts w:eastAsia="Calibri"/>
            <w:sz w:val="20"/>
            <w:szCs w:val="20"/>
            <w:shd w:val="clear" w:color="auto" w:fill="FFFFFF"/>
          </w:rPr>
          <w:t>https://ok.ru/rosreestr22alt.krai</w:t>
        </w:r>
      </w:hyperlink>
    </w:p>
    <w:p w:rsidR="002632AE" w:rsidRPr="00133D05" w:rsidRDefault="00133D05" w:rsidP="00133D05">
      <w:pPr>
        <w:pStyle w:val="a6"/>
        <w:spacing w:before="0" w:beforeAutospacing="0" w:after="0" w:afterAutospacing="0"/>
        <w:rPr>
          <w:rFonts w:eastAsia="Calibri"/>
          <w:color w:val="0000FF" w:themeColor="hyperlink"/>
          <w:sz w:val="20"/>
          <w:szCs w:val="20"/>
          <w:u w:val="single"/>
          <w:shd w:val="clear" w:color="auto" w:fill="FFFFFF"/>
        </w:rPr>
      </w:pPr>
      <w:r w:rsidRPr="00F96335">
        <w:rPr>
          <w:rFonts w:eastAsia="Calibri"/>
          <w:color w:val="0000FF" w:themeColor="hyperlink"/>
          <w:sz w:val="20"/>
          <w:szCs w:val="20"/>
          <w:u w:val="single"/>
          <w:shd w:val="clear" w:color="auto" w:fill="FFFFFF"/>
        </w:rPr>
        <w:t>https://vk.com/video-46688657_456239105</w:t>
      </w:r>
    </w:p>
    <w:sectPr w:rsidR="002632AE" w:rsidRPr="00133D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5CC" w:rsidRDefault="00BB05CC" w:rsidP="008A7BFC">
      <w:pPr>
        <w:spacing w:after="0" w:line="240" w:lineRule="auto"/>
      </w:pPr>
      <w:r>
        <w:separator/>
      </w:r>
    </w:p>
  </w:endnote>
  <w:endnote w:type="continuationSeparator" w:id="0">
    <w:p w:rsidR="00BB05CC" w:rsidRDefault="00BB05CC" w:rsidP="008A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5CC" w:rsidRDefault="00BB05CC" w:rsidP="008A7BFC">
      <w:pPr>
        <w:spacing w:after="0" w:line="240" w:lineRule="auto"/>
      </w:pPr>
      <w:r>
        <w:separator/>
      </w:r>
    </w:p>
  </w:footnote>
  <w:footnote w:type="continuationSeparator" w:id="0">
    <w:p w:rsidR="00BB05CC" w:rsidRDefault="00BB05CC" w:rsidP="008A7B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2F"/>
    <w:rsid w:val="000002FA"/>
    <w:rsid w:val="00003196"/>
    <w:rsid w:val="00011926"/>
    <w:rsid w:val="00014D44"/>
    <w:rsid w:val="00097BF7"/>
    <w:rsid w:val="000E29D4"/>
    <w:rsid w:val="000F415B"/>
    <w:rsid w:val="00133D05"/>
    <w:rsid w:val="00152B71"/>
    <w:rsid w:val="0023430D"/>
    <w:rsid w:val="002350F9"/>
    <w:rsid w:val="002632AE"/>
    <w:rsid w:val="0026501D"/>
    <w:rsid w:val="002F51A7"/>
    <w:rsid w:val="00301D0C"/>
    <w:rsid w:val="003538AF"/>
    <w:rsid w:val="003A5986"/>
    <w:rsid w:val="003B68F2"/>
    <w:rsid w:val="003E03BB"/>
    <w:rsid w:val="003E2AF8"/>
    <w:rsid w:val="004340C1"/>
    <w:rsid w:val="004429B4"/>
    <w:rsid w:val="00476309"/>
    <w:rsid w:val="004B1391"/>
    <w:rsid w:val="00564526"/>
    <w:rsid w:val="00570A79"/>
    <w:rsid w:val="005A61EF"/>
    <w:rsid w:val="005C1AB5"/>
    <w:rsid w:val="005D6E2F"/>
    <w:rsid w:val="006172B7"/>
    <w:rsid w:val="006559CA"/>
    <w:rsid w:val="006A159F"/>
    <w:rsid w:val="007526AE"/>
    <w:rsid w:val="007532E1"/>
    <w:rsid w:val="007558EC"/>
    <w:rsid w:val="00762B02"/>
    <w:rsid w:val="00783903"/>
    <w:rsid w:val="00796CF9"/>
    <w:rsid w:val="007D4486"/>
    <w:rsid w:val="007F2F46"/>
    <w:rsid w:val="007F448B"/>
    <w:rsid w:val="007F5ED5"/>
    <w:rsid w:val="008A7BFC"/>
    <w:rsid w:val="00953B2A"/>
    <w:rsid w:val="0098203C"/>
    <w:rsid w:val="00AB5FA2"/>
    <w:rsid w:val="00B53F1F"/>
    <w:rsid w:val="00B56D08"/>
    <w:rsid w:val="00B67461"/>
    <w:rsid w:val="00BB05CC"/>
    <w:rsid w:val="00BD6CBA"/>
    <w:rsid w:val="00C12FB9"/>
    <w:rsid w:val="00C2662C"/>
    <w:rsid w:val="00C41DA6"/>
    <w:rsid w:val="00C46E7A"/>
    <w:rsid w:val="00C86021"/>
    <w:rsid w:val="00C95E3E"/>
    <w:rsid w:val="00CA1049"/>
    <w:rsid w:val="00CA13B6"/>
    <w:rsid w:val="00CF72D8"/>
    <w:rsid w:val="00D5612D"/>
    <w:rsid w:val="00DD205E"/>
    <w:rsid w:val="00DE7AE2"/>
    <w:rsid w:val="00DF05C1"/>
    <w:rsid w:val="00E72521"/>
    <w:rsid w:val="00E77DB0"/>
    <w:rsid w:val="00EB1BB0"/>
    <w:rsid w:val="00EB3B13"/>
    <w:rsid w:val="00ED15F9"/>
    <w:rsid w:val="00EF4019"/>
    <w:rsid w:val="00F76BBA"/>
    <w:rsid w:val="00FD3090"/>
    <w:rsid w:val="00FD4B59"/>
    <w:rsid w:val="00FE5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qFormat/>
    <w:rsid w:val="008A7BF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rsid w:val="008A7BFC"/>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uiPriority w:val="99"/>
    <w:qFormat/>
    <w:rsid w:val="008A7BFC"/>
    <w:rPr>
      <w:vertAlign w:val="superscript"/>
    </w:rPr>
  </w:style>
  <w:style w:type="paragraph" w:styleId="a6">
    <w:name w:val="Normal (Web)"/>
    <w:basedOn w:val="a"/>
    <w:uiPriority w:val="99"/>
    <w:unhideWhenUsed/>
    <w:rsid w:val="00B67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67461"/>
    <w:rPr>
      <w:color w:val="0000FF"/>
      <w:u w:val="single"/>
    </w:rPr>
  </w:style>
  <w:style w:type="paragraph" w:styleId="a8">
    <w:name w:val="Balloon Text"/>
    <w:basedOn w:val="a"/>
    <w:link w:val="a9"/>
    <w:uiPriority w:val="99"/>
    <w:semiHidden/>
    <w:unhideWhenUsed/>
    <w:rsid w:val="00570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0A79"/>
    <w:rPr>
      <w:rFonts w:ascii="Tahoma" w:hAnsi="Tahoma" w:cs="Tahoma"/>
      <w:sz w:val="16"/>
      <w:szCs w:val="16"/>
    </w:rPr>
  </w:style>
  <w:style w:type="paragraph" w:styleId="aa">
    <w:name w:val="No Spacing"/>
    <w:uiPriority w:val="1"/>
    <w:qFormat/>
    <w:rsid w:val="00133D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qFormat/>
    <w:rsid w:val="008A7BF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rsid w:val="008A7BFC"/>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uiPriority w:val="99"/>
    <w:qFormat/>
    <w:rsid w:val="008A7BFC"/>
    <w:rPr>
      <w:vertAlign w:val="superscript"/>
    </w:rPr>
  </w:style>
  <w:style w:type="paragraph" w:styleId="a6">
    <w:name w:val="Normal (Web)"/>
    <w:basedOn w:val="a"/>
    <w:uiPriority w:val="99"/>
    <w:unhideWhenUsed/>
    <w:rsid w:val="00B67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67461"/>
    <w:rPr>
      <w:color w:val="0000FF"/>
      <w:u w:val="single"/>
    </w:rPr>
  </w:style>
  <w:style w:type="paragraph" w:styleId="a8">
    <w:name w:val="Balloon Text"/>
    <w:basedOn w:val="a"/>
    <w:link w:val="a9"/>
    <w:uiPriority w:val="99"/>
    <w:semiHidden/>
    <w:unhideWhenUsed/>
    <w:rsid w:val="00570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0A79"/>
    <w:rPr>
      <w:rFonts w:ascii="Tahoma" w:hAnsi="Tahoma" w:cs="Tahoma"/>
      <w:sz w:val="16"/>
      <w:szCs w:val="16"/>
    </w:rPr>
  </w:style>
  <w:style w:type="paragraph" w:styleId="aa">
    <w:name w:val="No Spacing"/>
    <w:uiPriority w:val="1"/>
    <w:qFormat/>
    <w:rsid w:val="00133D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130">
      <w:bodyDiv w:val="1"/>
      <w:marLeft w:val="0"/>
      <w:marRight w:val="0"/>
      <w:marTop w:val="0"/>
      <w:marBottom w:val="0"/>
      <w:divBdr>
        <w:top w:val="none" w:sz="0" w:space="0" w:color="auto"/>
        <w:left w:val="none" w:sz="0" w:space="0" w:color="auto"/>
        <w:bottom w:val="none" w:sz="0" w:space="0" w:color="auto"/>
        <w:right w:val="none" w:sz="0" w:space="0" w:color="auto"/>
      </w:divBdr>
      <w:divsChild>
        <w:div w:id="301271411">
          <w:marLeft w:val="0"/>
          <w:marRight w:val="0"/>
          <w:marTop w:val="0"/>
          <w:marBottom w:val="0"/>
          <w:divBdr>
            <w:top w:val="none" w:sz="0" w:space="0" w:color="auto"/>
            <w:left w:val="none" w:sz="0" w:space="0" w:color="auto"/>
            <w:bottom w:val="none" w:sz="0" w:space="0" w:color="auto"/>
            <w:right w:val="none" w:sz="0" w:space="0" w:color="auto"/>
          </w:divBdr>
          <w:divsChild>
            <w:div w:id="1318345241">
              <w:marLeft w:val="0"/>
              <w:marRight w:val="0"/>
              <w:marTop w:val="0"/>
              <w:marBottom w:val="0"/>
              <w:divBdr>
                <w:top w:val="none" w:sz="0" w:space="0" w:color="auto"/>
                <w:left w:val="none" w:sz="0" w:space="0" w:color="auto"/>
                <w:bottom w:val="none" w:sz="0" w:space="0" w:color="auto"/>
                <w:right w:val="none" w:sz="0" w:space="0" w:color="auto"/>
              </w:divBdr>
              <w:divsChild>
                <w:div w:id="1415780779">
                  <w:marLeft w:val="0"/>
                  <w:marRight w:val="0"/>
                  <w:marTop w:val="0"/>
                  <w:marBottom w:val="0"/>
                  <w:divBdr>
                    <w:top w:val="none" w:sz="0" w:space="0" w:color="auto"/>
                    <w:left w:val="none" w:sz="0" w:space="0" w:color="auto"/>
                    <w:bottom w:val="none" w:sz="0" w:space="0" w:color="auto"/>
                    <w:right w:val="none" w:sz="0" w:space="0" w:color="auto"/>
                  </w:divBdr>
                  <w:divsChild>
                    <w:div w:id="352001739">
                      <w:marLeft w:val="0"/>
                      <w:marRight w:val="0"/>
                      <w:marTop w:val="0"/>
                      <w:marBottom w:val="855"/>
                      <w:divBdr>
                        <w:top w:val="none" w:sz="0" w:space="0" w:color="auto"/>
                        <w:left w:val="none" w:sz="0" w:space="0" w:color="auto"/>
                        <w:bottom w:val="none" w:sz="0" w:space="0" w:color="auto"/>
                        <w:right w:val="none" w:sz="0" w:space="0" w:color="auto"/>
                      </w:divBdr>
                    </w:div>
                  </w:divsChild>
                </w:div>
              </w:divsChild>
            </w:div>
          </w:divsChild>
        </w:div>
      </w:divsChild>
    </w:div>
    <w:div w:id="513307631">
      <w:bodyDiv w:val="1"/>
      <w:marLeft w:val="0"/>
      <w:marRight w:val="0"/>
      <w:marTop w:val="0"/>
      <w:marBottom w:val="0"/>
      <w:divBdr>
        <w:top w:val="none" w:sz="0" w:space="0" w:color="auto"/>
        <w:left w:val="none" w:sz="0" w:space="0" w:color="auto"/>
        <w:bottom w:val="none" w:sz="0" w:space="0" w:color="auto"/>
        <w:right w:val="none" w:sz="0" w:space="0" w:color="auto"/>
      </w:divBdr>
    </w:div>
    <w:div w:id="525410327">
      <w:bodyDiv w:val="1"/>
      <w:marLeft w:val="0"/>
      <w:marRight w:val="0"/>
      <w:marTop w:val="0"/>
      <w:marBottom w:val="0"/>
      <w:divBdr>
        <w:top w:val="none" w:sz="0" w:space="0" w:color="auto"/>
        <w:left w:val="none" w:sz="0" w:space="0" w:color="auto"/>
        <w:bottom w:val="none" w:sz="0" w:space="0" w:color="auto"/>
        <w:right w:val="none" w:sz="0" w:space="0" w:color="auto"/>
      </w:divBdr>
    </w:div>
    <w:div w:id="1192718848">
      <w:bodyDiv w:val="1"/>
      <w:marLeft w:val="0"/>
      <w:marRight w:val="0"/>
      <w:marTop w:val="0"/>
      <w:marBottom w:val="0"/>
      <w:divBdr>
        <w:top w:val="none" w:sz="0" w:space="0" w:color="auto"/>
        <w:left w:val="none" w:sz="0" w:space="0" w:color="auto"/>
        <w:bottom w:val="none" w:sz="0" w:space="0" w:color="auto"/>
        <w:right w:val="none" w:sz="0" w:space="0" w:color="auto"/>
      </w:divBdr>
    </w:div>
    <w:div w:id="1362052284">
      <w:bodyDiv w:val="1"/>
      <w:marLeft w:val="0"/>
      <w:marRight w:val="0"/>
      <w:marTop w:val="0"/>
      <w:marBottom w:val="0"/>
      <w:divBdr>
        <w:top w:val="none" w:sz="0" w:space="0" w:color="auto"/>
        <w:left w:val="none" w:sz="0" w:space="0" w:color="auto"/>
        <w:bottom w:val="none" w:sz="0" w:space="0" w:color="auto"/>
        <w:right w:val="none" w:sz="0" w:space="0" w:color="auto"/>
      </w:divBdr>
    </w:div>
    <w:div w:id="15146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rosreestr_altaiskii_kra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zen.ru/id/6392ad9bbc8b8d2fd42961a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reestr.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2press_rosreestr@mail.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k.ru/rosreestr22alt.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A8031-7C1B-48AA-8A9E-ED839F5F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707</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Докукина Людмила Геннадьевна</dc:creator>
  <cp:lastModifiedBy>Бучнева Анжелика Анатольевна</cp:lastModifiedBy>
  <cp:revision>65</cp:revision>
  <cp:lastPrinted>2023-10-30T07:46:00Z</cp:lastPrinted>
  <dcterms:created xsi:type="dcterms:W3CDTF">2022-03-30T12:05:00Z</dcterms:created>
  <dcterms:modified xsi:type="dcterms:W3CDTF">2023-11-07T08:24:00Z</dcterms:modified>
</cp:coreProperties>
</file>