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BE2A50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A052B4" w:rsidRDefault="00A052B4" w:rsidP="00A05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2B4">
        <w:rPr>
          <w:rFonts w:ascii="Times New Roman" w:eastAsia="Calibri" w:hAnsi="Times New Roman" w:cs="Times New Roman"/>
          <w:b/>
          <w:sz w:val="28"/>
          <w:szCs w:val="28"/>
        </w:rPr>
        <w:t>Охранные зоны – что это?</w:t>
      </w:r>
    </w:p>
    <w:p w:rsidR="00A052B4" w:rsidRPr="00A052B4" w:rsidRDefault="00A052B4" w:rsidP="00A05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2B4" w:rsidRPr="00A052B4" w:rsidRDefault="00A052B4" w:rsidP="00A052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Охранная зона – это зона с особыми условиями использования</w:t>
      </w:r>
      <w:bookmarkStart w:id="0" w:name="_GoBack"/>
      <w:bookmarkEnd w:id="0"/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 территории.  Всего насчитывается 28 видов таких зон: санитарно-защитные, зоны охраны объектов культурного наследия народов РФ, зоны объектов электроэнергетики, зоны подтопления, </w:t>
      </w:r>
      <w:proofErr w:type="spellStart"/>
      <w:r w:rsidRPr="00A052B4">
        <w:rPr>
          <w:rFonts w:ascii="Times New Roman" w:eastAsia="Calibri" w:hAnsi="Times New Roman" w:cs="Times New Roman"/>
          <w:sz w:val="28"/>
          <w:szCs w:val="28"/>
        </w:rPr>
        <w:t>приаэродромные</w:t>
      </w:r>
      <w:proofErr w:type="spellEnd"/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 территории и другие.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Определение охранных зон регулируется статьей 105 Земельного кодекса Российской Федерации, где указаны все зоны, которые подлежат установлению.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Цель образования охранных зон связана с обеспечением безопасности собственников смежных землепользований и созданием необходимых условий для эксплуатации таких объектов недвижимости.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2B4" w:rsidRPr="00A052B4" w:rsidRDefault="00A052B4" w:rsidP="00A052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52B4">
        <w:rPr>
          <w:rFonts w:ascii="Times New Roman" w:eastAsia="Calibri" w:hAnsi="Times New Roman" w:cs="Times New Roman"/>
          <w:b/>
          <w:sz w:val="28"/>
          <w:szCs w:val="28"/>
        </w:rPr>
        <w:t>Как и зачем узнавать о наличии охранной зоны на своем участке?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i/>
          <w:sz w:val="28"/>
          <w:szCs w:val="28"/>
        </w:rPr>
        <w:t>Любая охранная зона предполагает ограничения по использованию земельного участка, на котором она находится</w:t>
      </w:r>
      <w:r w:rsidRPr="00A052B4">
        <w:rPr>
          <w:rFonts w:ascii="Times New Roman" w:eastAsia="Calibri" w:hAnsi="Times New Roman" w:cs="Times New Roman"/>
          <w:sz w:val="28"/>
          <w:szCs w:val="28"/>
        </w:rPr>
        <w:t>. Например, охранная зона ЛЭП или газопровода предполагает запрет на строительство зданий и сооружений, а санитарно-защитная зона - на строительство объектов жилого использования и т.п.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Покупая земельный участок, начиная строительство дома или в процессе других действий, важно в первую очередь узнать о наличии/отсутствии ограничений прав собственника использовать или распоряжаться данным земельным участком.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В Единый государственный реестр недвижимости (ЕГРН) запись об  ограничении использования земельных участков в зонах с особыми условиями использования территорий всегда вносится в сведения об объекте недвижимости»,</w:t>
      </w: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 - поясняет Андрей Рерих, заместитель руководителя Управления Росреестра по Алтайскому краю. – 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Узнать об ограничениях земельного участка можно, запросив Выписку из ЕГРН об объекте недвижимости, в которой будут отражены сведения об актуальных ограничениях объекта недвижимости, в том числе вид и основания установления охранных зон, либо можно запросить Выписку из ЕГРН «О зоне с особыми условиями использования территории</w:t>
      </w:r>
      <w:r w:rsidRPr="00A052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Андрей Васильевич также добавил:  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В договоре купли-продажи или дарения необходимо отражать информацию о наличии таких ограничений, это в ваших интересах»</w:t>
      </w:r>
      <w:r w:rsidRPr="00A052B4">
        <w:rPr>
          <w:rFonts w:ascii="Times New Roman" w:eastAsia="Calibri" w:hAnsi="Times New Roman" w:cs="Times New Roman"/>
          <w:sz w:val="28"/>
          <w:szCs w:val="28"/>
        </w:rPr>
        <w:t>. Отсутствие такой информации является основанием для приостановления государственной регистрации права.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52B4">
        <w:rPr>
          <w:rFonts w:ascii="Times New Roman" w:eastAsia="Calibri" w:hAnsi="Times New Roman" w:cs="Times New Roman"/>
          <w:b/>
          <w:sz w:val="28"/>
          <w:szCs w:val="28"/>
        </w:rPr>
        <w:t xml:space="preserve">Итак, запомните - важно знать наличие/отсутствие охранных зон на вашем участке, а при их наличии уточнить какая именно зона проходит через ваш участок, после чего  ознакомиться с правилами установления данной охранной зоны, в которых содержатся все ограничения и обременения, </w:t>
      </w:r>
      <w:r w:rsidRPr="00A052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 следовать им. В этом случае приостановки регистрации построенной собственности не будет.</w:t>
      </w:r>
      <w:proofErr w:type="gramEnd"/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BE2A50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BE2A5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00" w:rsidRDefault="001C0F00">
      <w:pPr>
        <w:spacing w:after="0" w:line="240" w:lineRule="auto"/>
      </w:pPr>
      <w:r>
        <w:separator/>
      </w:r>
    </w:p>
  </w:endnote>
  <w:endnote w:type="continuationSeparator" w:id="0">
    <w:p w:rsidR="001C0F00" w:rsidRDefault="001C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00" w:rsidRDefault="001C0F00">
      <w:pPr>
        <w:spacing w:after="0" w:line="240" w:lineRule="auto"/>
      </w:pPr>
      <w:r>
        <w:separator/>
      </w:r>
    </w:p>
  </w:footnote>
  <w:footnote w:type="continuationSeparator" w:id="0">
    <w:p w:rsidR="001C0F00" w:rsidRDefault="001C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A5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0F00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847FD"/>
    <w:rsid w:val="003A2E25"/>
    <w:rsid w:val="003A30BC"/>
    <w:rsid w:val="003C5AED"/>
    <w:rsid w:val="00400B52"/>
    <w:rsid w:val="00410FC3"/>
    <w:rsid w:val="004169E6"/>
    <w:rsid w:val="004209F0"/>
    <w:rsid w:val="004316C2"/>
    <w:rsid w:val="0044299E"/>
    <w:rsid w:val="00446023"/>
    <w:rsid w:val="00471959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687085"/>
    <w:rsid w:val="00732A6D"/>
    <w:rsid w:val="00733BBA"/>
    <w:rsid w:val="00761DE6"/>
    <w:rsid w:val="00777C49"/>
    <w:rsid w:val="00785522"/>
    <w:rsid w:val="007A01A8"/>
    <w:rsid w:val="008058C0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A052B4"/>
    <w:rsid w:val="00A226E1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BE2A50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9571B"/>
    <w:rsid w:val="00EB6A4F"/>
    <w:rsid w:val="00ED189D"/>
    <w:rsid w:val="00F10705"/>
    <w:rsid w:val="00F13F88"/>
    <w:rsid w:val="00F14018"/>
    <w:rsid w:val="00F1423A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Хнуева Галина Геннадьевна</cp:lastModifiedBy>
  <cp:revision>4</cp:revision>
  <cp:lastPrinted>2022-11-02T02:13:00Z</cp:lastPrinted>
  <dcterms:created xsi:type="dcterms:W3CDTF">2022-11-29T07:51:00Z</dcterms:created>
  <dcterms:modified xsi:type="dcterms:W3CDTF">2022-12-08T08:51:00Z</dcterms:modified>
</cp:coreProperties>
</file>