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3F" w:rsidRDefault="00A6233F" w:rsidP="00A6233F">
      <w:r>
        <w:t>С 1 июня 2014 года продавать табак в розницу можно будет только в магазинах и павильонах</w:t>
      </w:r>
    </w:p>
    <w:p w:rsidR="00A6233F" w:rsidRDefault="00A6233F" w:rsidP="00A6233F">
      <w:r>
        <w:t>1 июня 2014 года начинает действовать ряд ограничений на розничную продажу табачной продукции (</w:t>
      </w:r>
      <w:proofErr w:type="gramStart"/>
      <w:r>
        <w:t>ч</w:t>
      </w:r>
      <w:proofErr w:type="gramEnd"/>
      <w:r>
        <w:t>. ч. 1 - 5, п. 3 ч. 7 ст. 19 Федерального закона от 23.02.2013 № 15-ФЗ «Об охране здоровья граждан от воздействия окружающего табачного дыма и последствий потребления табака»). С этого дня существенно сокращается число мест, где можно в розницу продавать табачные изделия. По общему правилу их реализация будет возможна только в магазинах и павильонах. При этом под магазином понимаются здание или его часть, специально оборудованные для продажи товаров и имеющие торговые, подсобные, административно-бытовые помещения, а также помещения для приема, хранения и подготовки товаров к продаже. Что касается павильона, то им является строение с торговым залом, рассчитанное на одно или несколько рабочих мест.</w:t>
      </w:r>
    </w:p>
    <w:p w:rsidR="00A6233F" w:rsidRDefault="00A6233F" w:rsidP="00A6233F">
      <w:r>
        <w:t>Во всех остальных торговых объектах (например, в киосках, ларьках, палатках) продавать табачные изделия запрещается. Единственное исключение из этого правила - случай, когда в населенном пункте нет магазинов и павильонов. При таких обстоятельствах допускается реализация табака в иных точках продажи, а также путем развозной торговли.</w:t>
      </w:r>
    </w:p>
    <w:p w:rsidR="00A6233F" w:rsidRDefault="00A6233F" w:rsidP="00A6233F">
      <w:r>
        <w:t>Однако приобрести табачную продукцию можно будет не во всех магазинах и павильонах. Под запрет попадут те из них, которые находятся:</w:t>
      </w:r>
    </w:p>
    <w:p w:rsidR="00A6233F" w:rsidRDefault="00A6233F" w:rsidP="00A6233F">
      <w:r>
        <w:t>- на территориях и в помещениях (за исключением магазинов беспошлинной торговли) ж/</w:t>
      </w:r>
      <w:proofErr w:type="spellStart"/>
      <w:r>
        <w:t>д</w:t>
      </w:r>
      <w:proofErr w:type="spellEnd"/>
      <w:r>
        <w:t xml:space="preserve"> вокзалов, автовокзалов, аэропортов, морских и речных портов;</w:t>
      </w:r>
    </w:p>
    <w:p w:rsidR="00A6233F" w:rsidRDefault="00A6233F" w:rsidP="00A6233F">
      <w:r>
        <w:t>- на станциях метрополитенов;</w:t>
      </w:r>
    </w:p>
    <w:p w:rsidR="00A6233F" w:rsidRDefault="00A6233F" w:rsidP="00A6233F">
      <w:r>
        <w:t>- в помещениях для предоставления жилищных, гостиничных, бытовых услуг, а также для временного размещения и (или) проживания.</w:t>
      </w:r>
    </w:p>
    <w:p w:rsidR="00A6233F" w:rsidRDefault="00A6233F" w:rsidP="00A6233F">
      <w:r>
        <w:t>Кроме ограничений по местам розничной продажи табака вводятся запреты на способы его реализации. Так, с 1 июня т.г. нельзя будет продавать табачные изделия путем развозной и разносной торговли, дистанционным способом (например, через интернет), с использованием автоматов и иными способами. Таким образом, продажа табака любым способом, кроме реализации непосредственно в магазинах и павильонах, фактически оказывается под запретом. Исключение сделано только для развозной торговли в населенных пунктах, где нет магазинов и павильонов.</w:t>
      </w:r>
    </w:p>
    <w:p w:rsidR="00A6233F" w:rsidRDefault="00A6233F" w:rsidP="00A6233F">
      <w:r>
        <w:t>Владельцы же магазинов и павильонов, в которых разрешена продажа табака, должны будут соблюдать определенные правила. В частности, в торговом зале будет запрещено демонстрировать и выкладывать табачную продукцию на витрины, прилавки и т.п. О том, какие табачные изделия есть в продаже, покупатель сможет узнать только из специального прейскуранта, отвечающего установленным требованиям. Лишь после ознакомления с ним покупатель сможет попросить продемонстрировать выбранный товар. В связи с этим к 1 июня 2014 г. владельцы магазинов и павильонов должны предпринять необходимые для выполнения указанной обязанности меры.</w:t>
      </w:r>
    </w:p>
    <w:p w:rsidR="00011C26" w:rsidRDefault="00A6233F" w:rsidP="00A6233F">
      <w:r>
        <w:t xml:space="preserve">За нарушение перечисленных ограничений и запретов предусмотрен административный штраф, размер которого для организаций составляет от 30 до 50 тыс. руб., а для предпринимателей - от 5 тыс. до 10 тыс. руб. (ч. 1 ст. 14.53 </w:t>
      </w:r>
      <w:proofErr w:type="spellStart"/>
      <w:r>
        <w:t>КоАП</w:t>
      </w:r>
      <w:proofErr w:type="spellEnd"/>
      <w:r>
        <w:t xml:space="preserve"> РФ).</w:t>
      </w:r>
    </w:p>
    <w:sectPr w:rsidR="0001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33F"/>
    <w:rsid w:val="00011C26"/>
    <w:rsid w:val="00A6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Smolja</dc:creator>
  <cp:keywords/>
  <dc:description/>
  <cp:lastModifiedBy>Smolja</cp:lastModifiedBy>
  <cp:revision>3</cp:revision>
  <dcterms:created xsi:type="dcterms:W3CDTF">2014-05-16T03:23:00Z</dcterms:created>
  <dcterms:modified xsi:type="dcterms:W3CDTF">2014-05-16T03:23:00Z</dcterms:modified>
</cp:coreProperties>
</file>